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22D29" w14:textId="77777777" w:rsidR="00CF3766" w:rsidRPr="003E4ABA" w:rsidRDefault="00ED5C19" w:rsidP="007F5C4C">
      <w:pPr>
        <w:tabs>
          <w:tab w:val="center" w:pos="4680"/>
        </w:tabs>
        <w:spacing w:before="240" w:line="360" w:lineRule="auto"/>
        <w:jc w:val="both"/>
        <w:rPr>
          <w:rStyle w:val="HeadingFont"/>
          <w:rFonts w:ascii="Times New Roman" w:hAnsi="Times New Roman" w:cs="Times New Roman"/>
          <w:sz w:val="24"/>
          <w:szCs w:val="24"/>
        </w:rPr>
      </w:pPr>
      <w:bookmarkStart w:id="0" w:name="_GoBack"/>
      <w:r w:rsidRPr="003E4ABA">
        <w:rPr>
          <w:rFonts w:ascii="Times New Roman" w:hAnsi="Times New Roman"/>
          <w:sz w:val="24"/>
        </w:rPr>
        <w:t xml:space="preserve"> </w:t>
      </w:r>
      <w:r w:rsidR="00CF3766" w:rsidRPr="003E4ABA">
        <w:rPr>
          <w:rFonts w:ascii="Times New Roman" w:hAnsi="Times New Roman"/>
          <w:sz w:val="24"/>
        </w:rPr>
        <w:tab/>
      </w:r>
      <w:r w:rsidR="00CF3766" w:rsidRPr="003E4ABA">
        <w:rPr>
          <w:rStyle w:val="HeadingFont"/>
          <w:rFonts w:ascii="Times New Roman" w:hAnsi="Times New Roman" w:cs="Times New Roman"/>
          <w:sz w:val="24"/>
          <w:szCs w:val="24"/>
        </w:rPr>
        <w:t>Section 2</w:t>
      </w:r>
    </w:p>
    <w:bookmarkEnd w:id="0"/>
    <w:p w14:paraId="064B781B" w14:textId="77777777" w:rsidR="00CF3766" w:rsidRPr="003E4ABA" w:rsidRDefault="00CF3766" w:rsidP="00D663E0">
      <w:pPr>
        <w:tabs>
          <w:tab w:val="center" w:pos="4680"/>
        </w:tabs>
        <w:spacing w:before="120" w:after="120" w:line="360" w:lineRule="auto"/>
        <w:jc w:val="center"/>
        <w:rPr>
          <w:rStyle w:val="HeadingFont"/>
          <w:rFonts w:ascii="Times New Roman" w:hAnsi="Times New Roman" w:cs="Times New Roman"/>
          <w:sz w:val="24"/>
          <w:szCs w:val="24"/>
        </w:rPr>
      </w:pPr>
      <w:r w:rsidRPr="003E4ABA">
        <w:rPr>
          <w:rStyle w:val="HeadingFont"/>
          <w:rFonts w:ascii="Times New Roman" w:hAnsi="Times New Roman" w:cs="Times New Roman"/>
          <w:sz w:val="24"/>
          <w:szCs w:val="24"/>
        </w:rPr>
        <w:t>NETWORK CONFIGURATION and EQUIPMENT CHARACTERISTICS</w:t>
      </w:r>
    </w:p>
    <w:p w14:paraId="184B612D" w14:textId="77777777" w:rsidR="00DF2462" w:rsidRPr="003E4ABA" w:rsidRDefault="00DF2462" w:rsidP="008022C5">
      <w:pPr>
        <w:pStyle w:val="ListParagraph"/>
        <w:numPr>
          <w:ilvl w:val="1"/>
          <w:numId w:val="10"/>
        </w:numPr>
        <w:spacing w:line="216" w:lineRule="auto"/>
        <w:ind w:hanging="825"/>
        <w:rPr>
          <w:rFonts w:ascii="Times New Roman" w:hAnsi="Times New Roman"/>
          <w:b/>
          <w:szCs w:val="24"/>
        </w:rPr>
      </w:pPr>
      <w:r w:rsidRPr="003E4ABA">
        <w:rPr>
          <w:rFonts w:ascii="Times New Roman" w:hAnsi="Times New Roman"/>
          <w:b/>
          <w:szCs w:val="24"/>
        </w:rPr>
        <w:t>Introduction</w:t>
      </w:r>
    </w:p>
    <w:p w14:paraId="1EDBCC1F" w14:textId="77777777" w:rsidR="00DF2462" w:rsidRPr="003E4ABA" w:rsidRDefault="00DF2462" w:rsidP="00DF2462">
      <w:pPr>
        <w:pStyle w:val="ListParagraph"/>
        <w:spacing w:line="216" w:lineRule="auto"/>
        <w:rPr>
          <w:rFonts w:ascii="Times New Roman" w:hAnsi="Times New Roman"/>
          <w:szCs w:val="24"/>
        </w:rPr>
      </w:pPr>
    </w:p>
    <w:p w14:paraId="470A0326" w14:textId="67CC1567" w:rsidR="008634B1" w:rsidRPr="003E4ABA" w:rsidRDefault="00543232" w:rsidP="008634B1">
      <w:pPr>
        <w:spacing w:before="120" w:after="120" w:line="360" w:lineRule="auto"/>
        <w:ind w:left="720"/>
        <w:jc w:val="both"/>
        <w:rPr>
          <w:rFonts w:ascii="Times New Roman" w:hAnsi="Times New Roman"/>
          <w:sz w:val="24"/>
        </w:rPr>
      </w:pPr>
      <w:r w:rsidRPr="003E4ABA">
        <w:rPr>
          <w:rFonts w:ascii="Times New Roman" w:hAnsi="Times New Roman"/>
          <w:sz w:val="24"/>
        </w:rPr>
        <w:t xml:space="preserve">This section describes the communication network configuration and </w:t>
      </w:r>
      <w:r w:rsidR="0031365C" w:rsidRPr="003E4ABA">
        <w:rPr>
          <w:rFonts w:ascii="Times New Roman" w:hAnsi="Times New Roman"/>
          <w:sz w:val="24"/>
        </w:rPr>
        <w:t xml:space="preserve">characteristics of </w:t>
      </w:r>
      <w:r w:rsidRPr="003E4ABA">
        <w:rPr>
          <w:rFonts w:ascii="Times New Roman" w:hAnsi="Times New Roman"/>
          <w:sz w:val="24"/>
        </w:rPr>
        <w:t xml:space="preserve">the </w:t>
      </w:r>
      <w:r w:rsidR="00E937D5" w:rsidRPr="003E4ABA">
        <w:rPr>
          <w:rFonts w:ascii="Times New Roman" w:hAnsi="Times New Roman"/>
          <w:sz w:val="24"/>
        </w:rPr>
        <w:t>MPLS-TP</w:t>
      </w:r>
      <w:r w:rsidR="0079225F">
        <w:rPr>
          <w:rFonts w:ascii="Times New Roman" w:hAnsi="Times New Roman"/>
          <w:sz w:val="24"/>
        </w:rPr>
        <w:t xml:space="preserve">, </w:t>
      </w:r>
      <w:r w:rsidR="00B52A34" w:rsidRPr="003E4ABA">
        <w:rPr>
          <w:rFonts w:ascii="Times New Roman" w:hAnsi="Times New Roman"/>
          <w:sz w:val="24"/>
        </w:rPr>
        <w:t>A</w:t>
      </w:r>
      <w:r w:rsidR="00E937D5" w:rsidRPr="003E4ABA">
        <w:rPr>
          <w:rFonts w:ascii="Times New Roman" w:hAnsi="Times New Roman"/>
          <w:sz w:val="24"/>
        </w:rPr>
        <w:t xml:space="preserve">mplifier </w:t>
      </w:r>
      <w:r w:rsidR="00B52A34" w:rsidRPr="003E4ABA">
        <w:rPr>
          <w:rFonts w:ascii="Times New Roman" w:hAnsi="Times New Roman"/>
          <w:sz w:val="24"/>
        </w:rPr>
        <w:t xml:space="preserve">Solutions, DC Power System, Mux/ Demux </w:t>
      </w:r>
      <w:r w:rsidRPr="003E4ABA">
        <w:rPr>
          <w:rFonts w:ascii="Times New Roman" w:hAnsi="Times New Roman"/>
          <w:sz w:val="24"/>
        </w:rPr>
        <w:t xml:space="preserve">and associated subsystems. The requirements described herein are applicable to and in support of network configurations depicted in </w:t>
      </w:r>
      <w:r w:rsidRPr="003E4ABA">
        <w:rPr>
          <w:rFonts w:ascii="Times New Roman" w:hAnsi="Times New Roman"/>
          <w:b/>
          <w:bCs/>
          <w:sz w:val="24"/>
        </w:rPr>
        <w:t xml:space="preserve">Appendix </w:t>
      </w:r>
      <w:r w:rsidR="00E937D5" w:rsidRPr="003E4ABA">
        <w:rPr>
          <w:rFonts w:ascii="Times New Roman" w:hAnsi="Times New Roman"/>
          <w:b/>
          <w:bCs/>
          <w:sz w:val="24"/>
        </w:rPr>
        <w:t xml:space="preserve">C </w:t>
      </w:r>
      <w:r w:rsidR="00E937D5" w:rsidRPr="003E4ABA">
        <w:rPr>
          <w:rFonts w:ascii="Times New Roman" w:hAnsi="Times New Roman"/>
          <w:sz w:val="24"/>
        </w:rPr>
        <w:t>along with BoQ</w:t>
      </w:r>
      <w:r w:rsidRPr="003E4ABA">
        <w:rPr>
          <w:rFonts w:ascii="Times New Roman" w:hAnsi="Times New Roman"/>
          <w:sz w:val="24"/>
        </w:rPr>
        <w:t xml:space="preserve">. </w:t>
      </w:r>
      <w:r w:rsidR="001351BA" w:rsidRPr="003E4ABA">
        <w:rPr>
          <w:rFonts w:ascii="Times New Roman" w:hAnsi="Times New Roman"/>
          <w:sz w:val="24"/>
        </w:rPr>
        <w:t xml:space="preserve">A Network Management System (Telecommunications Management Network, TMN) is required for </w:t>
      </w:r>
      <w:r w:rsidR="003E4ABA" w:rsidRPr="003E4ABA">
        <w:rPr>
          <w:rFonts w:ascii="Times New Roman" w:hAnsi="Times New Roman"/>
          <w:sz w:val="24"/>
        </w:rPr>
        <w:t>the management</w:t>
      </w:r>
      <w:r w:rsidR="00F54D6A" w:rsidRPr="003E4ABA">
        <w:rPr>
          <w:rFonts w:ascii="Times New Roman" w:hAnsi="Times New Roman"/>
          <w:sz w:val="24"/>
        </w:rPr>
        <w:t xml:space="preserve"> </w:t>
      </w:r>
      <w:r w:rsidR="00E937D5" w:rsidRPr="003E4ABA">
        <w:rPr>
          <w:rFonts w:ascii="Times New Roman" w:hAnsi="Times New Roman"/>
          <w:sz w:val="24"/>
        </w:rPr>
        <w:t>of all</w:t>
      </w:r>
      <w:r w:rsidR="003E4ABA">
        <w:rPr>
          <w:rFonts w:ascii="Times New Roman" w:hAnsi="Times New Roman"/>
          <w:sz w:val="24"/>
        </w:rPr>
        <w:t xml:space="preserve"> </w:t>
      </w:r>
      <w:r w:rsidR="00B52A34" w:rsidRPr="003E4ABA">
        <w:rPr>
          <w:rFonts w:ascii="Times New Roman" w:hAnsi="Times New Roman"/>
          <w:sz w:val="24"/>
        </w:rPr>
        <w:t>MPLS-TP E</w:t>
      </w:r>
      <w:r w:rsidR="00E937D5" w:rsidRPr="003E4ABA">
        <w:rPr>
          <w:rFonts w:ascii="Times New Roman" w:hAnsi="Times New Roman"/>
          <w:sz w:val="24"/>
        </w:rPr>
        <w:t>quipment</w:t>
      </w:r>
      <w:r w:rsidR="006300C3" w:rsidRPr="003E4ABA">
        <w:rPr>
          <w:rFonts w:ascii="Times New Roman" w:hAnsi="Times New Roman"/>
          <w:sz w:val="24"/>
        </w:rPr>
        <w:t xml:space="preserve"> </w:t>
      </w:r>
      <w:r w:rsidR="00B52A34" w:rsidRPr="003E4ABA">
        <w:rPr>
          <w:rFonts w:ascii="Times New Roman" w:hAnsi="Times New Roman"/>
          <w:sz w:val="24"/>
        </w:rPr>
        <w:t xml:space="preserve">and Amplifier Solution </w:t>
      </w:r>
      <w:r w:rsidR="001351BA" w:rsidRPr="003E4ABA">
        <w:rPr>
          <w:rFonts w:ascii="Times New Roman" w:hAnsi="Times New Roman"/>
          <w:sz w:val="24"/>
        </w:rPr>
        <w:t xml:space="preserve">to be supplied under the </w:t>
      </w:r>
      <w:r w:rsidR="003E4ABA" w:rsidRPr="003E4ABA">
        <w:rPr>
          <w:rFonts w:ascii="Times New Roman" w:hAnsi="Times New Roman"/>
          <w:sz w:val="24"/>
        </w:rPr>
        <w:t>project.</w:t>
      </w:r>
      <w:r w:rsidR="00222DE0" w:rsidRPr="003E4ABA">
        <w:rPr>
          <w:rFonts w:ascii="Times New Roman" w:hAnsi="Times New Roman"/>
          <w:sz w:val="24"/>
        </w:rPr>
        <w:t xml:space="preserve"> </w:t>
      </w:r>
      <w:r w:rsidR="001351BA" w:rsidRPr="003E4ABA">
        <w:rPr>
          <w:rFonts w:ascii="Times New Roman" w:hAnsi="Times New Roman"/>
          <w:sz w:val="24"/>
        </w:rPr>
        <w:t>Functional and performance requirements of the TMN are defined in Section 3. Minimum subsystem monitoring and control requirements to be provided are specified as part of the subsystem's equipment characteristics.</w:t>
      </w:r>
      <w:r w:rsidR="008634B1" w:rsidRPr="003E4ABA">
        <w:rPr>
          <w:rFonts w:ascii="Times New Roman" w:hAnsi="Times New Roman"/>
          <w:sz w:val="24"/>
        </w:rPr>
        <w:t xml:space="preserve"> Equipment must comply with the MTCTE essentials requirements for required equipment and must comply with </w:t>
      </w:r>
      <w:bookmarkStart w:id="1" w:name="_Hlk164693491"/>
      <w:r w:rsidR="008634B1" w:rsidRPr="003E4ABA">
        <w:rPr>
          <w:rFonts w:ascii="Times New Roman" w:hAnsi="Times New Roman"/>
          <w:sz w:val="24"/>
        </w:rPr>
        <w:t>latest essential requirement and amendment if any</w:t>
      </w:r>
      <w:bookmarkEnd w:id="1"/>
      <w:r w:rsidR="008634B1" w:rsidRPr="003E4ABA">
        <w:rPr>
          <w:rFonts w:ascii="Times New Roman" w:hAnsi="Times New Roman"/>
          <w:sz w:val="24"/>
        </w:rPr>
        <w:t xml:space="preserve">. The equipment must attain the MTCTE certificate for the offered equipment. </w:t>
      </w:r>
    </w:p>
    <w:p w14:paraId="3C5B52CB" w14:textId="4D66EE6C" w:rsidR="00CF3766" w:rsidRPr="003E4ABA" w:rsidRDefault="00CF3766" w:rsidP="000558D2">
      <w:pPr>
        <w:spacing w:before="120" w:after="120" w:line="360" w:lineRule="auto"/>
        <w:ind w:left="720"/>
        <w:jc w:val="both"/>
        <w:rPr>
          <w:rFonts w:ascii="Times New Roman" w:hAnsi="Times New Roman"/>
          <w:sz w:val="24"/>
        </w:rPr>
      </w:pPr>
      <w:r w:rsidRPr="003E4ABA">
        <w:rPr>
          <w:rFonts w:ascii="Times New Roman" w:hAnsi="Times New Roman"/>
          <w:sz w:val="24"/>
        </w:rPr>
        <w:t>The Contractor is encouraged to propose any hardware configurations better suited to the characteristics of the Contractor's standard products as long as the equipment characteristic requirements of this specification are met. Such alternatives shall be considered as provided for in Section 1.</w:t>
      </w:r>
      <w:r w:rsidR="00B52A34" w:rsidRPr="003E4ABA">
        <w:rPr>
          <w:rFonts w:ascii="Times New Roman" w:hAnsi="Times New Roman"/>
          <w:sz w:val="24"/>
        </w:rPr>
        <w:t>7</w:t>
      </w:r>
      <w:r w:rsidRPr="003E4ABA">
        <w:rPr>
          <w:rFonts w:ascii="Times New Roman" w:hAnsi="Times New Roman"/>
          <w:sz w:val="24"/>
        </w:rPr>
        <w:t xml:space="preserve"> Table of Compliance. </w:t>
      </w:r>
    </w:p>
    <w:p w14:paraId="1683FD01" w14:textId="4DA71170" w:rsidR="004D23A9" w:rsidRPr="003E4ABA" w:rsidRDefault="004D23A9" w:rsidP="000558D2">
      <w:pPr>
        <w:spacing w:before="120" w:after="120" w:line="360" w:lineRule="auto"/>
        <w:ind w:left="720"/>
        <w:jc w:val="both"/>
        <w:rPr>
          <w:rFonts w:ascii="Times New Roman" w:hAnsi="Times New Roman"/>
          <w:sz w:val="24"/>
        </w:rPr>
      </w:pPr>
      <w:r w:rsidRPr="003E4ABA">
        <w:rPr>
          <w:rFonts w:ascii="Times New Roman" w:hAnsi="Times New Roman"/>
          <w:sz w:val="24"/>
        </w:rPr>
        <w:t xml:space="preserve">The Contractor is required to enter into </w:t>
      </w:r>
      <w:r w:rsidR="003E4ABA" w:rsidRPr="003E4ABA">
        <w:rPr>
          <w:rFonts w:ascii="Times New Roman" w:hAnsi="Times New Roman"/>
          <w:sz w:val="24"/>
        </w:rPr>
        <w:t>a legal</w:t>
      </w:r>
      <w:r w:rsidRPr="003E4ABA">
        <w:rPr>
          <w:rFonts w:ascii="Times New Roman" w:hAnsi="Times New Roman"/>
          <w:sz w:val="24"/>
        </w:rPr>
        <w:t xml:space="preserve"> agreement with </w:t>
      </w:r>
      <w:r w:rsidR="003E4ABA" w:rsidRPr="003E4ABA">
        <w:rPr>
          <w:rFonts w:ascii="Times New Roman" w:hAnsi="Times New Roman"/>
          <w:sz w:val="24"/>
        </w:rPr>
        <w:t>the Employer</w:t>
      </w:r>
      <w:r w:rsidRPr="003E4ABA">
        <w:rPr>
          <w:rFonts w:ascii="Times New Roman" w:hAnsi="Times New Roman"/>
          <w:sz w:val="24"/>
        </w:rPr>
        <w:t xml:space="preserve"> for security and access to Employer’s network as per latest DoT guidelines (agreement format enclosed at </w:t>
      </w:r>
      <w:r w:rsidRPr="003E4ABA">
        <w:rPr>
          <w:rFonts w:ascii="Times New Roman" w:hAnsi="Times New Roman"/>
          <w:b/>
          <w:bCs/>
          <w:sz w:val="24"/>
        </w:rPr>
        <w:t>Appendix-E</w:t>
      </w:r>
      <w:r w:rsidRPr="003E4ABA">
        <w:rPr>
          <w:rFonts w:ascii="Times New Roman" w:hAnsi="Times New Roman"/>
          <w:sz w:val="24"/>
        </w:rPr>
        <w:t>)</w:t>
      </w:r>
      <w:r w:rsidR="00E937D5" w:rsidRPr="003E4ABA">
        <w:rPr>
          <w:rFonts w:ascii="Times New Roman" w:hAnsi="Times New Roman"/>
          <w:sz w:val="24"/>
        </w:rPr>
        <w:t xml:space="preserve">. </w:t>
      </w:r>
      <w:r w:rsidRPr="003E4ABA">
        <w:rPr>
          <w:rFonts w:ascii="Times New Roman" w:hAnsi="Times New Roman"/>
          <w:sz w:val="24"/>
        </w:rPr>
        <w:t xml:space="preserve"> All security related requirements as amended by DoT on </w:t>
      </w:r>
      <w:r w:rsidR="003E4ABA" w:rsidRPr="003E4ABA">
        <w:rPr>
          <w:rFonts w:ascii="Times New Roman" w:hAnsi="Times New Roman"/>
          <w:sz w:val="24"/>
        </w:rPr>
        <w:t>a time-to-time</w:t>
      </w:r>
      <w:r w:rsidRPr="003E4ABA">
        <w:rPr>
          <w:rFonts w:ascii="Times New Roman" w:hAnsi="Times New Roman"/>
          <w:sz w:val="24"/>
        </w:rPr>
        <w:t xml:space="preserve"> basis shall be</w:t>
      </w:r>
      <w:r w:rsidR="000558D2" w:rsidRPr="003E4ABA">
        <w:rPr>
          <w:rFonts w:ascii="Times New Roman" w:hAnsi="Times New Roman"/>
          <w:sz w:val="24"/>
        </w:rPr>
        <w:t xml:space="preserve"> </w:t>
      </w:r>
      <w:r w:rsidRPr="003E4ABA">
        <w:rPr>
          <w:rFonts w:ascii="Times New Roman" w:hAnsi="Times New Roman"/>
          <w:sz w:val="24"/>
        </w:rPr>
        <w:t>followed/ complied by Contractor at no additional cost to Employer.</w:t>
      </w:r>
    </w:p>
    <w:p w14:paraId="608DDF3C" w14:textId="77777777" w:rsidR="00D97F87" w:rsidRPr="003E4ABA" w:rsidRDefault="00D97F87" w:rsidP="000558D2">
      <w:pPr>
        <w:spacing w:before="120" w:after="120" w:line="360" w:lineRule="auto"/>
        <w:ind w:left="720"/>
        <w:jc w:val="both"/>
        <w:rPr>
          <w:rFonts w:ascii="Times New Roman" w:hAnsi="Times New Roman"/>
          <w:sz w:val="24"/>
        </w:rPr>
      </w:pPr>
    </w:p>
    <w:p w14:paraId="3DB9F2C3" w14:textId="77777777" w:rsidR="00D97F87" w:rsidRPr="003E4ABA" w:rsidRDefault="00D97F87" w:rsidP="000558D2">
      <w:pPr>
        <w:spacing w:before="120" w:after="120" w:line="360" w:lineRule="auto"/>
        <w:ind w:left="720"/>
        <w:jc w:val="both"/>
        <w:rPr>
          <w:rFonts w:ascii="Times New Roman" w:hAnsi="Times New Roman"/>
          <w:sz w:val="24"/>
        </w:rPr>
      </w:pPr>
    </w:p>
    <w:p w14:paraId="21A3073F" w14:textId="77777777" w:rsidR="00D97F87" w:rsidRPr="003E4ABA" w:rsidRDefault="00D97F87" w:rsidP="000558D2">
      <w:pPr>
        <w:spacing w:before="120" w:after="120" w:line="360" w:lineRule="auto"/>
        <w:ind w:left="720"/>
        <w:jc w:val="both"/>
        <w:rPr>
          <w:rFonts w:ascii="Times New Roman" w:hAnsi="Times New Roman"/>
          <w:sz w:val="24"/>
        </w:rPr>
      </w:pPr>
    </w:p>
    <w:p w14:paraId="0659BEA7" w14:textId="77777777" w:rsidR="00D97F87" w:rsidRPr="003E4ABA" w:rsidRDefault="00D97F87" w:rsidP="000558D2">
      <w:pPr>
        <w:spacing w:before="120" w:after="120" w:line="360" w:lineRule="auto"/>
        <w:ind w:left="720"/>
        <w:jc w:val="both"/>
        <w:rPr>
          <w:rFonts w:ascii="Times New Roman" w:hAnsi="Times New Roman"/>
          <w:sz w:val="24"/>
        </w:rPr>
      </w:pPr>
    </w:p>
    <w:p w14:paraId="3BF3BA13" w14:textId="77777777" w:rsidR="00CF3766" w:rsidRPr="003E4ABA" w:rsidRDefault="00CF3766" w:rsidP="008022C5">
      <w:pPr>
        <w:pStyle w:val="ListParagraph"/>
        <w:numPr>
          <w:ilvl w:val="1"/>
          <w:numId w:val="10"/>
        </w:numPr>
        <w:spacing w:before="120" w:after="120" w:line="360" w:lineRule="auto"/>
        <w:ind w:hanging="821"/>
        <w:contextualSpacing w:val="0"/>
        <w:rPr>
          <w:rFonts w:ascii="Times New Roman" w:hAnsi="Times New Roman"/>
          <w:b/>
          <w:bCs/>
          <w:szCs w:val="24"/>
        </w:rPr>
      </w:pPr>
      <w:r w:rsidRPr="003E4ABA">
        <w:rPr>
          <w:rFonts w:ascii="Times New Roman" w:hAnsi="Times New Roman"/>
          <w:b/>
          <w:bCs/>
          <w:szCs w:val="24"/>
        </w:rPr>
        <w:t>General Network Characteristics</w:t>
      </w:r>
      <w:r w:rsidR="00805DC4" w:rsidRPr="003E4ABA">
        <w:rPr>
          <w:rFonts w:ascii="Times New Roman" w:hAnsi="Times New Roman"/>
          <w:b/>
          <w:bCs/>
          <w:szCs w:val="24"/>
        </w:rPr>
        <w:fldChar w:fldCharType="begin"/>
      </w:r>
      <w:r w:rsidRPr="003E4ABA">
        <w:rPr>
          <w:rFonts w:ascii="Times New Roman" w:hAnsi="Times New Roman"/>
          <w:b/>
          <w:bCs/>
          <w:szCs w:val="24"/>
        </w:rPr>
        <w:instrText>tc \l2 "  General Network Characteristics</w:instrText>
      </w:r>
      <w:r w:rsidR="00805DC4" w:rsidRPr="003E4ABA">
        <w:rPr>
          <w:rFonts w:ascii="Times New Roman" w:hAnsi="Times New Roman"/>
          <w:b/>
          <w:bCs/>
          <w:szCs w:val="24"/>
        </w:rPr>
        <w:fldChar w:fldCharType="end"/>
      </w:r>
    </w:p>
    <w:p w14:paraId="10364798" w14:textId="77777777" w:rsidR="00CF3766" w:rsidRPr="003E4ABA" w:rsidRDefault="00CF3766" w:rsidP="003E5C7E">
      <w:pPr>
        <w:spacing w:line="216" w:lineRule="auto"/>
        <w:jc w:val="both"/>
        <w:rPr>
          <w:rFonts w:ascii="Times New Roman" w:hAnsi="Times New Roman"/>
          <w:sz w:val="24"/>
        </w:rPr>
      </w:pPr>
    </w:p>
    <w:p w14:paraId="0D6539C9" w14:textId="77777777" w:rsidR="00CF3766" w:rsidRPr="003E4ABA" w:rsidRDefault="00CF3766" w:rsidP="008022C5">
      <w:pPr>
        <w:pStyle w:val="ListParagraph"/>
        <w:numPr>
          <w:ilvl w:val="2"/>
          <w:numId w:val="10"/>
        </w:numPr>
        <w:spacing w:line="216" w:lineRule="auto"/>
        <w:rPr>
          <w:rFonts w:ascii="Times New Roman" w:hAnsi="Times New Roman"/>
          <w:b/>
          <w:bCs/>
          <w:szCs w:val="24"/>
        </w:rPr>
      </w:pPr>
      <w:r w:rsidRPr="003E4ABA">
        <w:rPr>
          <w:rFonts w:ascii="Times New Roman" w:hAnsi="Times New Roman"/>
          <w:b/>
          <w:bCs/>
          <w:szCs w:val="24"/>
        </w:rPr>
        <w:t>Description</w:t>
      </w:r>
      <w:r w:rsidR="00805DC4" w:rsidRPr="003E4ABA">
        <w:rPr>
          <w:rFonts w:ascii="Times New Roman" w:hAnsi="Times New Roman"/>
          <w:b/>
          <w:bCs/>
          <w:szCs w:val="24"/>
        </w:rPr>
        <w:fldChar w:fldCharType="begin"/>
      </w:r>
      <w:r w:rsidRPr="003E4ABA">
        <w:rPr>
          <w:rFonts w:ascii="Times New Roman" w:hAnsi="Times New Roman"/>
          <w:b/>
          <w:bCs/>
          <w:szCs w:val="24"/>
        </w:rPr>
        <w:instrText>tc \l3 "  Description</w:instrText>
      </w:r>
      <w:r w:rsidR="00805DC4" w:rsidRPr="003E4ABA">
        <w:rPr>
          <w:rFonts w:ascii="Times New Roman" w:hAnsi="Times New Roman"/>
          <w:b/>
          <w:bCs/>
          <w:szCs w:val="24"/>
        </w:rPr>
        <w:fldChar w:fldCharType="end"/>
      </w:r>
    </w:p>
    <w:p w14:paraId="7F6683E5" w14:textId="77777777" w:rsidR="00CF3766" w:rsidRPr="003E4ABA" w:rsidRDefault="00CF3766" w:rsidP="003E5C7E">
      <w:pPr>
        <w:spacing w:line="216" w:lineRule="auto"/>
        <w:jc w:val="both"/>
        <w:rPr>
          <w:rFonts w:ascii="Times New Roman" w:hAnsi="Times New Roman"/>
          <w:sz w:val="24"/>
        </w:rPr>
      </w:pPr>
    </w:p>
    <w:p w14:paraId="1951789A" w14:textId="59EAB867" w:rsidR="00285C9B" w:rsidRPr="003E4ABA" w:rsidRDefault="00B52A34" w:rsidP="00285C9B">
      <w:pPr>
        <w:widowControl/>
        <w:autoSpaceDE/>
        <w:autoSpaceDN/>
        <w:adjustRightInd/>
        <w:spacing w:after="120" w:line="300" w:lineRule="auto"/>
        <w:ind w:left="1440"/>
        <w:jc w:val="both"/>
        <w:rPr>
          <w:rFonts w:ascii="Times New Roman" w:hAnsi="Times New Roman"/>
          <w:sz w:val="24"/>
        </w:rPr>
      </w:pPr>
      <w:r w:rsidRPr="003E4ABA">
        <w:rPr>
          <w:rFonts w:ascii="Times New Roman" w:hAnsi="Times New Roman"/>
          <w:sz w:val="24"/>
        </w:rPr>
        <w:t>PowerTel</w:t>
      </w:r>
      <w:r w:rsidR="00285C9B" w:rsidRPr="003E4ABA">
        <w:rPr>
          <w:rFonts w:ascii="Times New Roman" w:hAnsi="Times New Roman"/>
          <w:sz w:val="24"/>
        </w:rPr>
        <w:t xml:space="preserve">’s fiber optic network consists of </w:t>
      </w:r>
      <w:r w:rsidR="003E4ABA" w:rsidRPr="003E4ABA">
        <w:rPr>
          <w:rFonts w:ascii="Times New Roman" w:hAnsi="Times New Roman"/>
          <w:sz w:val="24"/>
        </w:rPr>
        <w:t>a Backbone</w:t>
      </w:r>
      <w:r w:rsidR="00285C9B" w:rsidRPr="003E4ABA">
        <w:rPr>
          <w:rFonts w:ascii="Times New Roman" w:hAnsi="Times New Roman"/>
          <w:sz w:val="24"/>
        </w:rPr>
        <w:t xml:space="preserve"> network providing connectivity across the major &amp; minor cities and Access network to extend the connectivity from the Employer’s </w:t>
      </w:r>
      <w:proofErr w:type="spellStart"/>
      <w:r w:rsidR="00285C9B" w:rsidRPr="003E4ABA">
        <w:rPr>
          <w:rFonts w:ascii="Times New Roman" w:hAnsi="Times New Roman"/>
          <w:sz w:val="24"/>
        </w:rPr>
        <w:t>PoP</w:t>
      </w:r>
      <w:proofErr w:type="spellEnd"/>
      <w:r w:rsidR="00285C9B" w:rsidRPr="003E4ABA">
        <w:rPr>
          <w:rFonts w:ascii="Times New Roman" w:hAnsi="Times New Roman"/>
          <w:sz w:val="24"/>
        </w:rPr>
        <w:t xml:space="preserve"> (Mostly Sub-Station) to city Centre / customer premises. The Access &amp; Aggregation network in cities is a mix of DWDM/MPLS-TP/SDH &amp; is required to be augmented by installing new MPLS-TP equipment</w:t>
      </w:r>
      <w:r w:rsidRPr="003E4ABA">
        <w:rPr>
          <w:rFonts w:ascii="Times New Roman" w:hAnsi="Times New Roman"/>
          <w:sz w:val="24"/>
        </w:rPr>
        <w:t xml:space="preserve"> over separate </w:t>
      </w:r>
      <w:r w:rsidR="003E4ABA" w:rsidRPr="003E4ABA">
        <w:rPr>
          <w:rFonts w:ascii="Times New Roman" w:hAnsi="Times New Roman"/>
          <w:sz w:val="24"/>
        </w:rPr>
        <w:t>pairs</w:t>
      </w:r>
      <w:r w:rsidRPr="003E4ABA">
        <w:rPr>
          <w:rFonts w:ascii="Times New Roman" w:hAnsi="Times New Roman"/>
          <w:sz w:val="24"/>
        </w:rPr>
        <w:t xml:space="preserve"> of fiber</w:t>
      </w:r>
      <w:r w:rsidR="00285C9B" w:rsidRPr="003E4ABA">
        <w:rPr>
          <w:rFonts w:ascii="Times New Roman" w:hAnsi="Times New Roman"/>
          <w:sz w:val="24"/>
        </w:rPr>
        <w:t xml:space="preserve">.  </w:t>
      </w:r>
    </w:p>
    <w:p w14:paraId="658C7E4A" w14:textId="08BA0FC0" w:rsidR="00285C9B" w:rsidRPr="003E4ABA" w:rsidRDefault="00285C9B" w:rsidP="00285C9B">
      <w:pPr>
        <w:widowControl/>
        <w:autoSpaceDE/>
        <w:autoSpaceDN/>
        <w:adjustRightInd/>
        <w:spacing w:after="120" w:line="300" w:lineRule="auto"/>
        <w:ind w:left="1440"/>
        <w:jc w:val="both"/>
        <w:rPr>
          <w:rFonts w:ascii="Times New Roman" w:hAnsi="Times New Roman"/>
          <w:sz w:val="24"/>
        </w:rPr>
      </w:pPr>
      <w:r w:rsidRPr="003E4ABA">
        <w:rPr>
          <w:rFonts w:ascii="Times New Roman" w:hAnsi="Times New Roman"/>
          <w:sz w:val="24"/>
        </w:rPr>
        <w:t xml:space="preserve">New MPLS-TP equipment platforms must be able to support packet and TDM transport. Packet services, such as MEF CE 2.0 services, L3 VPNs, and L2 VPN, can be transported using MPLS-TP giving the service provider the freedom to choose the most appropriate technology to </w:t>
      </w:r>
      <w:r w:rsidR="00E86038" w:rsidRPr="003E4ABA">
        <w:rPr>
          <w:rFonts w:ascii="Times New Roman" w:hAnsi="Times New Roman"/>
          <w:sz w:val="24"/>
        </w:rPr>
        <w:t>P</w:t>
      </w:r>
      <w:r w:rsidR="00B52A34" w:rsidRPr="003E4ABA">
        <w:rPr>
          <w:rFonts w:ascii="Times New Roman" w:hAnsi="Times New Roman"/>
          <w:sz w:val="24"/>
        </w:rPr>
        <w:t>owerTel</w:t>
      </w:r>
      <w:r w:rsidRPr="003E4ABA">
        <w:rPr>
          <w:rFonts w:ascii="Times New Roman" w:hAnsi="Times New Roman"/>
          <w:sz w:val="24"/>
        </w:rPr>
        <w:t xml:space="preserve">. New MPLS-TP equipment must support native TDM &amp; circuit emulation and facilitate </w:t>
      </w:r>
      <w:r w:rsidR="00B52A34" w:rsidRPr="003E4ABA">
        <w:rPr>
          <w:rFonts w:ascii="Times New Roman" w:hAnsi="Times New Roman"/>
          <w:sz w:val="24"/>
        </w:rPr>
        <w:t>PowerTel</w:t>
      </w:r>
      <w:r w:rsidRPr="003E4ABA">
        <w:rPr>
          <w:rFonts w:ascii="Times New Roman" w:hAnsi="Times New Roman"/>
          <w:sz w:val="24"/>
        </w:rPr>
        <w:t xml:space="preserve"> to build a packet network parallel to the existing legacy TDM networks.</w:t>
      </w:r>
    </w:p>
    <w:p w14:paraId="59D5CE9F" w14:textId="5E3FABD9" w:rsidR="00151C56" w:rsidRPr="003E4ABA" w:rsidRDefault="00151C56" w:rsidP="00151C56">
      <w:pPr>
        <w:spacing w:before="120" w:after="120" w:line="360" w:lineRule="auto"/>
        <w:ind w:left="1440"/>
        <w:jc w:val="both"/>
        <w:rPr>
          <w:rFonts w:ascii="Times New Roman" w:hAnsi="Times New Roman"/>
          <w:sz w:val="24"/>
        </w:rPr>
      </w:pPr>
      <w:r w:rsidRPr="003E4ABA">
        <w:rPr>
          <w:rFonts w:ascii="Times New Roman" w:hAnsi="Times New Roman"/>
          <w:sz w:val="24"/>
        </w:rPr>
        <w:t xml:space="preserve">The requirements provided in BoQ are tentative and </w:t>
      </w:r>
      <w:r w:rsidR="003E4ABA" w:rsidRPr="003E4ABA">
        <w:rPr>
          <w:rFonts w:ascii="Times New Roman" w:hAnsi="Times New Roman"/>
          <w:sz w:val="24"/>
        </w:rPr>
        <w:t>they</w:t>
      </w:r>
      <w:r w:rsidRPr="003E4ABA">
        <w:rPr>
          <w:rFonts w:ascii="Times New Roman" w:hAnsi="Times New Roman"/>
          <w:sz w:val="24"/>
        </w:rPr>
        <w:t xml:space="preserve"> may vary during actual implementation.</w:t>
      </w:r>
    </w:p>
    <w:p w14:paraId="014C8C41" w14:textId="77777777" w:rsidR="00CF3766" w:rsidRPr="003E4ABA" w:rsidRDefault="00CF3766" w:rsidP="003E5C7E">
      <w:pPr>
        <w:spacing w:line="216" w:lineRule="auto"/>
        <w:jc w:val="both"/>
        <w:rPr>
          <w:rFonts w:ascii="Times New Roman" w:hAnsi="Times New Roman"/>
          <w:sz w:val="24"/>
        </w:rPr>
      </w:pPr>
    </w:p>
    <w:p w14:paraId="70AD45E5" w14:textId="77777777" w:rsidR="00CF3766" w:rsidRPr="003E4ABA" w:rsidRDefault="00CF3766" w:rsidP="008022C5">
      <w:pPr>
        <w:pStyle w:val="ListParagraph"/>
        <w:numPr>
          <w:ilvl w:val="2"/>
          <w:numId w:val="10"/>
        </w:numPr>
        <w:spacing w:line="216" w:lineRule="auto"/>
        <w:rPr>
          <w:rFonts w:ascii="Times New Roman" w:hAnsi="Times New Roman"/>
          <w:b/>
          <w:bCs/>
          <w:szCs w:val="24"/>
        </w:rPr>
      </w:pPr>
      <w:r w:rsidRPr="003E4ABA">
        <w:rPr>
          <w:rFonts w:ascii="Times New Roman" w:hAnsi="Times New Roman"/>
          <w:b/>
          <w:bCs/>
          <w:szCs w:val="24"/>
        </w:rPr>
        <w:t xml:space="preserve">General Systems Requirements </w:t>
      </w:r>
      <w:r w:rsidR="00805DC4" w:rsidRPr="003E4ABA">
        <w:rPr>
          <w:rFonts w:ascii="Times New Roman" w:hAnsi="Times New Roman"/>
          <w:b/>
          <w:bCs/>
          <w:szCs w:val="24"/>
        </w:rPr>
        <w:fldChar w:fldCharType="begin"/>
      </w:r>
      <w:r w:rsidRPr="003E4ABA">
        <w:rPr>
          <w:rFonts w:ascii="Times New Roman" w:hAnsi="Times New Roman"/>
          <w:b/>
          <w:bCs/>
          <w:szCs w:val="24"/>
        </w:rPr>
        <w:instrText xml:space="preserve">tc \l3 "  General Systems Requirements </w:instrText>
      </w:r>
      <w:r w:rsidR="00805DC4" w:rsidRPr="003E4ABA">
        <w:rPr>
          <w:rFonts w:ascii="Times New Roman" w:hAnsi="Times New Roman"/>
          <w:b/>
          <w:bCs/>
          <w:szCs w:val="24"/>
        </w:rPr>
        <w:fldChar w:fldCharType="end"/>
      </w:r>
    </w:p>
    <w:p w14:paraId="425F4972" w14:textId="77777777" w:rsidR="00CF3766" w:rsidRPr="003E4ABA" w:rsidRDefault="005512B2" w:rsidP="0069747C">
      <w:pPr>
        <w:spacing w:before="120" w:after="120" w:line="360" w:lineRule="auto"/>
        <w:ind w:left="1440"/>
        <w:jc w:val="both"/>
        <w:rPr>
          <w:rFonts w:ascii="Times New Roman" w:hAnsi="Times New Roman"/>
          <w:sz w:val="24"/>
        </w:rPr>
      </w:pPr>
      <w:r w:rsidRPr="003E4ABA">
        <w:rPr>
          <w:rFonts w:ascii="Times New Roman" w:hAnsi="Times New Roman"/>
          <w:sz w:val="24"/>
        </w:rPr>
        <w:t xml:space="preserve"> The Contractor is encouraged to offer standard products and designs. However, the Contractor must conform to the specification requirements and provide any additional equipment necessary to meet the requirements stated herein. It should be noted that preliminary design information and bill of quantity are indicative only; the Contractor shall verify jointly (with Employer) the design data during the site surveys &amp; detail engineering and finalize the BOQ as required for ultimate design &amp; system performance. </w:t>
      </w:r>
      <w:r w:rsidR="00CF3766" w:rsidRPr="003E4ABA">
        <w:rPr>
          <w:rFonts w:ascii="Times New Roman" w:hAnsi="Times New Roman"/>
          <w:sz w:val="24"/>
        </w:rPr>
        <w:t>Collectively, all of the defined subsystems are considered the communications system. Required characteristics are defined and specified herein.</w:t>
      </w:r>
    </w:p>
    <w:p w14:paraId="5C9164F7" w14:textId="1EF8F906" w:rsidR="00CF3766" w:rsidRPr="003E4ABA" w:rsidRDefault="00717447" w:rsidP="008022C5">
      <w:pPr>
        <w:pStyle w:val="ListParagraph"/>
        <w:numPr>
          <w:ilvl w:val="3"/>
          <w:numId w:val="10"/>
        </w:numPr>
        <w:spacing w:before="120" w:after="120" w:line="360" w:lineRule="auto"/>
        <w:ind w:left="2347" w:hanging="907"/>
        <w:contextualSpacing w:val="0"/>
        <w:rPr>
          <w:rFonts w:ascii="Times New Roman" w:hAnsi="Times New Roman"/>
          <w:b/>
          <w:bCs/>
          <w:szCs w:val="24"/>
        </w:rPr>
      </w:pPr>
      <w:r w:rsidRPr="003E4ABA">
        <w:rPr>
          <w:rFonts w:ascii="Times New Roman" w:hAnsi="Times New Roman"/>
          <w:b/>
          <w:bCs/>
          <w:szCs w:val="24"/>
        </w:rPr>
        <w:t>System Maintainability</w:t>
      </w:r>
      <w:r w:rsidR="00380DB3" w:rsidRPr="003E4ABA">
        <w:rPr>
          <w:rFonts w:ascii="Times New Roman" w:hAnsi="Times New Roman"/>
          <w:b/>
          <w:bCs/>
          <w:szCs w:val="24"/>
        </w:rPr>
        <w:t xml:space="preserve"> </w:t>
      </w:r>
      <w:r w:rsidR="00805DC4" w:rsidRPr="003E4ABA">
        <w:rPr>
          <w:rFonts w:ascii="Times New Roman" w:hAnsi="Times New Roman"/>
          <w:b/>
          <w:bCs/>
          <w:szCs w:val="24"/>
        </w:rPr>
        <w:fldChar w:fldCharType="begin"/>
      </w:r>
      <w:r w:rsidR="00660D93" w:rsidRPr="003E4ABA">
        <w:rPr>
          <w:rFonts w:ascii="Times New Roman" w:hAnsi="Times New Roman"/>
          <w:b/>
          <w:bCs/>
          <w:szCs w:val="24"/>
        </w:rPr>
        <w:instrText>tc \l4 "  System Maintainability</w:instrText>
      </w:r>
      <w:r w:rsidR="00805DC4" w:rsidRPr="003E4ABA">
        <w:rPr>
          <w:rFonts w:ascii="Times New Roman" w:hAnsi="Times New Roman"/>
          <w:b/>
          <w:bCs/>
          <w:szCs w:val="24"/>
        </w:rPr>
        <w:fldChar w:fldCharType="end"/>
      </w:r>
    </w:p>
    <w:p w14:paraId="50DB4DAB" w14:textId="50761626" w:rsidR="007204B3" w:rsidRPr="003E4ABA" w:rsidRDefault="007204B3" w:rsidP="007204B3">
      <w:pPr>
        <w:spacing w:line="300" w:lineRule="auto"/>
        <w:ind w:left="1440"/>
        <w:jc w:val="both"/>
        <w:rPr>
          <w:rFonts w:ascii="Times New Roman" w:hAnsi="Times New Roman"/>
          <w:sz w:val="24"/>
        </w:rPr>
      </w:pPr>
      <w:r w:rsidRPr="003E4ABA">
        <w:rPr>
          <w:rFonts w:ascii="Times New Roman" w:hAnsi="Times New Roman"/>
          <w:sz w:val="24"/>
        </w:rPr>
        <w:lastRenderedPageBreak/>
        <w:t xml:space="preserve">All NEs (MPLS-TP &amp; Amplifiers) provided by </w:t>
      </w:r>
      <w:r w:rsidR="00312F4B" w:rsidRPr="003E4ABA">
        <w:rPr>
          <w:rFonts w:ascii="Times New Roman" w:hAnsi="Times New Roman"/>
          <w:sz w:val="24"/>
        </w:rPr>
        <w:t>the supplier</w:t>
      </w:r>
      <w:r w:rsidRPr="003E4ABA">
        <w:rPr>
          <w:rFonts w:ascii="Times New Roman" w:hAnsi="Times New Roman"/>
          <w:sz w:val="24"/>
        </w:rPr>
        <w:t xml:space="preserve"> must be managed on the same NMS. </w:t>
      </w:r>
    </w:p>
    <w:p w14:paraId="083F6F38" w14:textId="77777777" w:rsidR="00FC5739" w:rsidRPr="003E4ABA" w:rsidRDefault="00FC5739" w:rsidP="00FC5739">
      <w:pPr>
        <w:spacing w:line="300" w:lineRule="auto"/>
        <w:ind w:left="1440"/>
        <w:jc w:val="both"/>
        <w:rPr>
          <w:rFonts w:ascii="Times New Roman" w:hAnsi="Times New Roman"/>
          <w:sz w:val="24"/>
        </w:rPr>
      </w:pPr>
      <w:r w:rsidRPr="003E4ABA">
        <w:rPr>
          <w:rFonts w:ascii="Times New Roman" w:hAnsi="Times New Roman"/>
          <w:sz w:val="24"/>
        </w:rPr>
        <w:t xml:space="preserve">The proposed system must provide several ways to limit service interruption: Error prevention, Fault tolerance, Error elimination and Error prediction. The “zero downtime upgrade” capacity must be detailed and illustrated by examples taken from live systems implemented by Bidders. The proposed system must guarantee 99.999% availability means that total downtime of the system must be less than 5 minutes per year. </w:t>
      </w:r>
    </w:p>
    <w:p w14:paraId="049A5F82" w14:textId="77777777" w:rsidR="00FC5739" w:rsidRPr="003E4ABA" w:rsidRDefault="00FC5739" w:rsidP="007204B3">
      <w:pPr>
        <w:spacing w:line="300" w:lineRule="auto"/>
        <w:ind w:left="1440"/>
        <w:jc w:val="both"/>
        <w:rPr>
          <w:rFonts w:ascii="Times New Roman" w:hAnsi="Times New Roman"/>
          <w:sz w:val="24"/>
        </w:rPr>
      </w:pPr>
    </w:p>
    <w:p w14:paraId="314EBF7E" w14:textId="77777777" w:rsidR="00CF3766" w:rsidRPr="003E4ABA" w:rsidRDefault="00CF3766" w:rsidP="003E4ABA">
      <w:pPr>
        <w:spacing w:before="120" w:after="120" w:line="360" w:lineRule="auto"/>
        <w:ind w:left="1440"/>
        <w:jc w:val="both"/>
        <w:rPr>
          <w:rFonts w:ascii="Times New Roman" w:hAnsi="Times New Roman"/>
          <w:sz w:val="24"/>
        </w:rPr>
      </w:pPr>
      <w:r w:rsidRPr="003E4ABA">
        <w:rPr>
          <w:rFonts w:ascii="Times New Roman" w:hAnsi="Times New Roman"/>
          <w:sz w:val="24"/>
        </w:rPr>
        <w:t>Once a failure or degradation of performance is detected in the communications system, its cause shall be promptly isolated and corrected. To facilitate performance t</w:t>
      </w:r>
      <w:r w:rsidR="00D23879" w:rsidRPr="003E4ABA">
        <w:rPr>
          <w:rFonts w:ascii="Times New Roman" w:hAnsi="Times New Roman"/>
          <w:sz w:val="24"/>
        </w:rPr>
        <w:t>esting</w:t>
      </w:r>
      <w:r w:rsidRPr="003E4ABA">
        <w:rPr>
          <w:rFonts w:ascii="Times New Roman" w:hAnsi="Times New Roman"/>
          <w:sz w:val="24"/>
        </w:rPr>
        <w:t>, efficient diagnosis and corrective resolution, the system shall permit in-service diagnostic testing to be executed both locally and from remote locations, manually and initiated under TMN control. Such testing shall not affect the functional operation of the system.</w:t>
      </w:r>
    </w:p>
    <w:p w14:paraId="35150044" w14:textId="1F7248AA" w:rsidR="00CF3766" w:rsidRPr="003E4ABA" w:rsidRDefault="00CF3766" w:rsidP="00E93451">
      <w:pPr>
        <w:spacing w:before="120" w:after="120" w:line="360" w:lineRule="auto"/>
        <w:ind w:left="1440"/>
        <w:jc w:val="both"/>
        <w:rPr>
          <w:rFonts w:ascii="Times New Roman" w:hAnsi="Times New Roman"/>
          <w:sz w:val="24"/>
        </w:rPr>
      </w:pPr>
      <w:r w:rsidRPr="003E4ABA">
        <w:rPr>
          <w:rFonts w:ascii="Times New Roman" w:hAnsi="Times New Roman"/>
          <w:sz w:val="24"/>
        </w:rPr>
        <w:t xml:space="preserve">Preventive and </w:t>
      </w:r>
      <w:r w:rsidR="00735C36" w:rsidRPr="003E4ABA">
        <w:rPr>
          <w:rFonts w:ascii="Times New Roman" w:hAnsi="Times New Roman"/>
          <w:sz w:val="24"/>
        </w:rPr>
        <w:t>problem-oriented</w:t>
      </w:r>
      <w:r w:rsidRPr="003E4ABA">
        <w:rPr>
          <w:rFonts w:ascii="Times New Roman" w:hAnsi="Times New Roman"/>
          <w:sz w:val="24"/>
        </w:rPr>
        <w:t xml:space="preserve"> maintenance of the communications system shall be performed using diagnostics tools </w:t>
      </w:r>
      <w:r w:rsidR="00080348" w:rsidRPr="003E4ABA">
        <w:rPr>
          <w:rFonts w:ascii="Times New Roman" w:hAnsi="Times New Roman"/>
          <w:sz w:val="24"/>
        </w:rPr>
        <w:t>such as</w:t>
      </w:r>
      <w:r w:rsidR="00EE29C3" w:rsidRPr="003E4ABA">
        <w:rPr>
          <w:rFonts w:ascii="Times New Roman" w:hAnsi="Times New Roman"/>
          <w:sz w:val="24"/>
        </w:rPr>
        <w:t xml:space="preserve"> </w:t>
      </w:r>
      <w:r w:rsidRPr="003E4ABA">
        <w:rPr>
          <w:rFonts w:ascii="Times New Roman" w:hAnsi="Times New Roman"/>
          <w:sz w:val="24"/>
        </w:rPr>
        <w:t>TMN</w:t>
      </w:r>
      <w:r w:rsidR="00080348" w:rsidRPr="003E4ABA">
        <w:rPr>
          <w:rFonts w:ascii="Times New Roman" w:hAnsi="Times New Roman"/>
          <w:sz w:val="24"/>
        </w:rPr>
        <w:t xml:space="preserve"> (as defined in chapter 3)</w:t>
      </w:r>
      <w:r w:rsidRPr="003E4ABA">
        <w:rPr>
          <w:rFonts w:ascii="Times New Roman" w:hAnsi="Times New Roman"/>
          <w:sz w:val="24"/>
        </w:rPr>
        <w:t>. They shall support complete maintenance of all system elements and shall permit the diagnosis of any fault</w:t>
      </w:r>
      <w:r w:rsidR="006744C3" w:rsidRPr="003E4ABA">
        <w:rPr>
          <w:rFonts w:ascii="Times New Roman" w:hAnsi="Times New Roman"/>
          <w:sz w:val="24"/>
        </w:rPr>
        <w:t>.</w:t>
      </w:r>
      <w:r w:rsidRPr="003E4ABA">
        <w:rPr>
          <w:rFonts w:ascii="Times New Roman" w:hAnsi="Times New Roman"/>
          <w:sz w:val="24"/>
        </w:rPr>
        <w:t xml:space="preserve">  The Contractor shall provide specialized training (as defined in chapter </w:t>
      </w:r>
      <w:r w:rsidR="00080348" w:rsidRPr="003E4ABA">
        <w:rPr>
          <w:rFonts w:ascii="Times New Roman" w:hAnsi="Times New Roman"/>
          <w:sz w:val="24"/>
        </w:rPr>
        <w:t>6</w:t>
      </w:r>
      <w:r w:rsidRPr="003E4ABA">
        <w:rPr>
          <w:rFonts w:ascii="Times New Roman" w:hAnsi="Times New Roman"/>
          <w:sz w:val="24"/>
        </w:rPr>
        <w:t xml:space="preserve">) required to operate </w:t>
      </w:r>
      <w:r w:rsidR="003E4ABA" w:rsidRPr="003E4ABA">
        <w:rPr>
          <w:rFonts w:ascii="Times New Roman" w:hAnsi="Times New Roman"/>
          <w:sz w:val="24"/>
        </w:rPr>
        <w:t>the above</w:t>
      </w:r>
      <w:r w:rsidRPr="003E4ABA">
        <w:rPr>
          <w:rFonts w:ascii="Times New Roman" w:hAnsi="Times New Roman"/>
          <w:sz w:val="24"/>
        </w:rPr>
        <w:t xml:space="preserve"> diagnostics tools.</w:t>
      </w:r>
    </w:p>
    <w:p w14:paraId="01B81317" w14:textId="77777777" w:rsidR="00732121" w:rsidRPr="003E4ABA" w:rsidRDefault="00732121" w:rsidP="003E4ABA">
      <w:pPr>
        <w:pStyle w:val="ListParagraph"/>
        <w:numPr>
          <w:ilvl w:val="3"/>
          <w:numId w:val="10"/>
        </w:numPr>
        <w:spacing w:before="120" w:after="120" w:line="360" w:lineRule="auto"/>
        <w:ind w:left="2347" w:hanging="907"/>
        <w:contextualSpacing w:val="0"/>
        <w:rPr>
          <w:rFonts w:ascii="Times New Roman" w:hAnsi="Times New Roman"/>
          <w:b/>
          <w:bCs/>
        </w:rPr>
      </w:pPr>
      <w:r w:rsidRPr="003E4ABA">
        <w:rPr>
          <w:rFonts w:ascii="Times New Roman" w:hAnsi="Times New Roman"/>
          <w:b/>
          <w:bCs/>
          <w:szCs w:val="24"/>
        </w:rPr>
        <w:t xml:space="preserve">System Manageability &amp; Security </w:t>
      </w:r>
    </w:p>
    <w:p w14:paraId="0DC0F96E" w14:textId="77777777" w:rsidR="000F1BFD" w:rsidRPr="003E4ABA" w:rsidRDefault="000F1BFD" w:rsidP="000F1BFD">
      <w:pPr>
        <w:widowControl/>
        <w:autoSpaceDE/>
        <w:autoSpaceDN/>
        <w:adjustRightInd/>
        <w:spacing w:after="120" w:line="300" w:lineRule="auto"/>
        <w:ind w:left="1440"/>
        <w:jc w:val="both"/>
        <w:rPr>
          <w:rFonts w:ascii="Times New Roman" w:hAnsi="Times New Roman"/>
          <w:sz w:val="24"/>
        </w:rPr>
      </w:pPr>
      <w:r w:rsidRPr="003E4ABA">
        <w:rPr>
          <w:rFonts w:ascii="Times New Roman" w:hAnsi="Times New Roman"/>
          <w:sz w:val="24"/>
        </w:rPr>
        <w:t xml:space="preserve">The proposed system must have manageability. Manageability may include a centralized provisioning interface, a centralized monitoring/management interface and the capacity to easily integrate the system management to a higher-level management system. </w:t>
      </w:r>
    </w:p>
    <w:p w14:paraId="3F2D9A8D" w14:textId="77777777" w:rsidR="000F1BFD" w:rsidRPr="003E4ABA" w:rsidRDefault="000F1BFD" w:rsidP="000F1BFD">
      <w:pPr>
        <w:widowControl/>
        <w:autoSpaceDE/>
        <w:autoSpaceDN/>
        <w:adjustRightInd/>
        <w:spacing w:after="120" w:line="300" w:lineRule="auto"/>
        <w:ind w:left="1440"/>
        <w:jc w:val="both"/>
        <w:rPr>
          <w:rFonts w:ascii="Times New Roman" w:hAnsi="Times New Roman"/>
          <w:sz w:val="24"/>
        </w:rPr>
      </w:pPr>
      <w:r w:rsidRPr="003E4ABA">
        <w:rPr>
          <w:rFonts w:ascii="Times New Roman" w:hAnsi="Times New Roman"/>
          <w:sz w:val="24"/>
        </w:rPr>
        <w:t>The supervisory system of the equipment shall be capable of monitoring all cards which are available in the equipment.</w:t>
      </w:r>
    </w:p>
    <w:p w14:paraId="538ED66F" w14:textId="77777777" w:rsidR="000F1BFD" w:rsidRPr="003E4ABA" w:rsidRDefault="000F1BFD" w:rsidP="000F1BFD">
      <w:pPr>
        <w:widowControl/>
        <w:autoSpaceDE/>
        <w:autoSpaceDN/>
        <w:adjustRightInd/>
        <w:spacing w:after="120" w:line="300" w:lineRule="auto"/>
        <w:ind w:left="1440"/>
        <w:jc w:val="both"/>
        <w:rPr>
          <w:rFonts w:ascii="Times New Roman" w:hAnsi="Times New Roman"/>
          <w:sz w:val="24"/>
        </w:rPr>
      </w:pPr>
      <w:r w:rsidRPr="003E4ABA">
        <w:rPr>
          <w:rFonts w:ascii="Times New Roman" w:hAnsi="Times New Roman"/>
          <w:sz w:val="24"/>
        </w:rPr>
        <w:t xml:space="preserve">The proposed system shall support various authentication method (username/ password, TACAC,...), system and operation logging, user management by user profiles (user classes) offering them different operation/management capability sets </w:t>
      </w:r>
      <w:r w:rsidRPr="003E4ABA">
        <w:rPr>
          <w:rFonts w:ascii="Times New Roman" w:hAnsi="Times New Roman"/>
          <w:sz w:val="24"/>
        </w:rPr>
        <w:lastRenderedPageBreak/>
        <w:t xml:space="preserve">(for example: provisioning, reporting, configuration management, etc.), logging their actions, interception from inside and outside. </w:t>
      </w:r>
    </w:p>
    <w:p w14:paraId="2FEF246A" w14:textId="77777777" w:rsidR="00CF3766" w:rsidRPr="003E4ABA" w:rsidRDefault="00CF3766" w:rsidP="008022C5">
      <w:pPr>
        <w:pStyle w:val="ListParagraph"/>
        <w:numPr>
          <w:ilvl w:val="2"/>
          <w:numId w:val="10"/>
        </w:numPr>
        <w:spacing w:before="120" w:after="120" w:line="360" w:lineRule="auto"/>
        <w:rPr>
          <w:rFonts w:ascii="Times New Roman" w:hAnsi="Times New Roman"/>
          <w:b/>
          <w:bCs/>
          <w:szCs w:val="24"/>
        </w:rPr>
      </w:pPr>
      <w:r w:rsidRPr="003E4ABA">
        <w:rPr>
          <w:rFonts w:ascii="Times New Roman" w:hAnsi="Times New Roman"/>
          <w:b/>
          <w:bCs/>
          <w:szCs w:val="24"/>
        </w:rPr>
        <w:t>General Equipment Characteristics</w:t>
      </w:r>
      <w:r w:rsidR="00805DC4" w:rsidRPr="003E4ABA">
        <w:rPr>
          <w:rFonts w:ascii="Times New Roman" w:hAnsi="Times New Roman"/>
          <w:b/>
          <w:bCs/>
          <w:szCs w:val="24"/>
        </w:rPr>
        <w:fldChar w:fldCharType="begin"/>
      </w:r>
      <w:r w:rsidRPr="003E4ABA">
        <w:rPr>
          <w:rFonts w:ascii="Times New Roman" w:hAnsi="Times New Roman"/>
          <w:b/>
          <w:bCs/>
          <w:szCs w:val="24"/>
        </w:rPr>
        <w:instrText>tc \l3 "  General Equipment Characteristics</w:instrText>
      </w:r>
      <w:r w:rsidR="00805DC4" w:rsidRPr="003E4ABA">
        <w:rPr>
          <w:rFonts w:ascii="Times New Roman" w:hAnsi="Times New Roman"/>
          <w:b/>
          <w:bCs/>
          <w:szCs w:val="24"/>
        </w:rPr>
        <w:fldChar w:fldCharType="end"/>
      </w:r>
      <w:r w:rsidRPr="003E4ABA">
        <w:rPr>
          <w:rFonts w:ascii="Times New Roman" w:hAnsi="Times New Roman"/>
          <w:b/>
          <w:bCs/>
          <w:szCs w:val="24"/>
        </w:rPr>
        <w:t xml:space="preserve"> </w:t>
      </w:r>
    </w:p>
    <w:p w14:paraId="0454C7CF" w14:textId="77777777" w:rsidR="008017D5" w:rsidRPr="003E4ABA" w:rsidRDefault="008017D5" w:rsidP="0069747C">
      <w:pPr>
        <w:spacing w:before="120" w:after="120" w:line="360" w:lineRule="auto"/>
        <w:ind w:left="1440"/>
        <w:jc w:val="both"/>
        <w:rPr>
          <w:rFonts w:ascii="Times New Roman" w:hAnsi="Times New Roman"/>
          <w:sz w:val="24"/>
        </w:rPr>
      </w:pPr>
      <w:r w:rsidRPr="003E4ABA">
        <w:rPr>
          <w:rFonts w:ascii="Times New Roman" w:hAnsi="Times New Roman"/>
          <w:sz w:val="24"/>
        </w:rPr>
        <w:t>All applicable requirements stated in this section shall equally apply to the TMN equipment as specified in Section 3.</w:t>
      </w:r>
    </w:p>
    <w:p w14:paraId="438206BF" w14:textId="77777777" w:rsidR="00CF3766" w:rsidRPr="003E4ABA"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3E4ABA">
        <w:rPr>
          <w:rFonts w:ascii="Times New Roman" w:hAnsi="Times New Roman"/>
          <w:b/>
          <w:bCs/>
          <w:szCs w:val="24"/>
        </w:rPr>
        <w:t>Revision Levels and Modifications</w:t>
      </w:r>
      <w:r w:rsidR="00805DC4" w:rsidRPr="003E4ABA">
        <w:rPr>
          <w:rFonts w:ascii="Times New Roman" w:hAnsi="Times New Roman"/>
          <w:b/>
          <w:bCs/>
          <w:szCs w:val="24"/>
        </w:rPr>
        <w:fldChar w:fldCharType="begin"/>
      </w:r>
      <w:r w:rsidRPr="003E4ABA">
        <w:rPr>
          <w:rFonts w:ascii="Times New Roman" w:hAnsi="Times New Roman"/>
          <w:b/>
          <w:bCs/>
          <w:szCs w:val="24"/>
        </w:rPr>
        <w:instrText>tc \l4 "  Revision Levels and Modifications</w:instrText>
      </w:r>
      <w:r w:rsidR="00805DC4" w:rsidRPr="003E4ABA">
        <w:rPr>
          <w:rFonts w:ascii="Times New Roman" w:hAnsi="Times New Roman"/>
          <w:b/>
          <w:bCs/>
          <w:szCs w:val="24"/>
        </w:rPr>
        <w:fldChar w:fldCharType="end"/>
      </w:r>
    </w:p>
    <w:p w14:paraId="6E49B037" w14:textId="77777777" w:rsidR="00CF3766" w:rsidRPr="003E4ABA" w:rsidRDefault="00223182" w:rsidP="0069747C">
      <w:pPr>
        <w:spacing w:before="120" w:after="120" w:line="360" w:lineRule="auto"/>
        <w:ind w:left="2340"/>
        <w:jc w:val="both"/>
        <w:rPr>
          <w:rFonts w:ascii="Times New Roman" w:hAnsi="Times New Roman"/>
          <w:sz w:val="24"/>
        </w:rPr>
      </w:pPr>
      <w:r w:rsidRPr="003E4ABA">
        <w:rPr>
          <w:rFonts w:ascii="Times New Roman" w:hAnsi="Times New Roman"/>
          <w:sz w:val="24"/>
        </w:rPr>
        <w:t>All hardware</w:t>
      </w:r>
      <w:r w:rsidR="00CF3766" w:rsidRPr="003E4ABA">
        <w:rPr>
          <w:rFonts w:ascii="Times New Roman" w:hAnsi="Times New Roman"/>
          <w:sz w:val="24"/>
        </w:rPr>
        <w:t xml:space="preserve">, firmware and software delivered as part of the communications network shall be field proven and at the most current revision level. All modifications and changes necessary to meet this requirement shall be completed prior to the </w:t>
      </w:r>
      <w:r w:rsidR="00E2564B" w:rsidRPr="003E4ABA">
        <w:rPr>
          <w:rFonts w:ascii="Times New Roman" w:hAnsi="Times New Roman"/>
          <w:sz w:val="24"/>
        </w:rPr>
        <w:t>acceptance of Equipment/ Link/ Network by employer.</w:t>
      </w:r>
    </w:p>
    <w:p w14:paraId="1BFA1E3A" w14:textId="77777777" w:rsidR="00CF3766" w:rsidRPr="003E4ABA" w:rsidRDefault="00CF3766" w:rsidP="0069747C">
      <w:pPr>
        <w:spacing w:before="120" w:after="120" w:line="360" w:lineRule="auto"/>
        <w:ind w:left="2340"/>
        <w:jc w:val="both"/>
        <w:rPr>
          <w:rFonts w:ascii="Times New Roman" w:hAnsi="Times New Roman"/>
          <w:sz w:val="24"/>
        </w:rPr>
      </w:pPr>
      <w:r w:rsidRPr="003E4ABA">
        <w:rPr>
          <w:rFonts w:ascii="Times New Roman" w:hAnsi="Times New Roman"/>
          <w:sz w:val="24"/>
        </w:rPr>
        <w:t>All field modifications required to update the hardware, firmware and software to the latest revision level occurring after the above specified testing, shall be fully disclosed, documented and presented to the Employer for their consideration. Satisfaction of this disclosure requirement does not obligate the Contractor to implement the changes provided the latest revision date occurs after the above requirements are met. The intent is to provide the Employer with the documentation and opportunity to consider their implementation.</w:t>
      </w:r>
    </w:p>
    <w:p w14:paraId="65664E71" w14:textId="77777777" w:rsidR="00CF3766" w:rsidRPr="003E4ABA" w:rsidRDefault="00CF3766" w:rsidP="0069747C">
      <w:pPr>
        <w:spacing w:before="120" w:after="120" w:line="360" w:lineRule="auto"/>
        <w:ind w:left="2340"/>
        <w:jc w:val="both"/>
        <w:rPr>
          <w:rFonts w:ascii="Times New Roman" w:hAnsi="Times New Roman"/>
          <w:sz w:val="24"/>
        </w:rPr>
      </w:pPr>
      <w:r w:rsidRPr="003E4ABA">
        <w:rPr>
          <w:rFonts w:ascii="Times New Roman" w:hAnsi="Times New Roman"/>
          <w:sz w:val="24"/>
        </w:rPr>
        <w:t>All field modifications of the hardware, firmware and software that is required to meet installation and/</w:t>
      </w:r>
      <w:r w:rsidR="00E30D6A" w:rsidRPr="003E4ABA">
        <w:rPr>
          <w:rFonts w:ascii="Times New Roman" w:hAnsi="Times New Roman"/>
          <w:sz w:val="24"/>
        </w:rPr>
        <w:t xml:space="preserve"> </w:t>
      </w:r>
      <w:r w:rsidRPr="003E4ABA">
        <w:rPr>
          <w:rFonts w:ascii="Times New Roman" w:hAnsi="Times New Roman"/>
          <w:sz w:val="24"/>
        </w:rPr>
        <w:t>or performance specifications, shall be fully documented as part of the deliverables, both as a separate</w:t>
      </w:r>
      <w:r w:rsidR="0069747C" w:rsidRPr="003E4ABA">
        <w:rPr>
          <w:rFonts w:ascii="Times New Roman" w:hAnsi="Times New Roman"/>
          <w:sz w:val="24"/>
        </w:rPr>
        <w:t xml:space="preserve"> </w:t>
      </w:r>
      <w:r w:rsidRPr="003E4ABA">
        <w:rPr>
          <w:rFonts w:ascii="Times New Roman" w:hAnsi="Times New Roman"/>
          <w:sz w:val="24"/>
        </w:rPr>
        <w:t>field modification</w:t>
      </w:r>
      <w:r w:rsidR="0069747C" w:rsidRPr="003E4ABA">
        <w:rPr>
          <w:rFonts w:ascii="Times New Roman" w:hAnsi="Times New Roman"/>
          <w:sz w:val="24"/>
        </w:rPr>
        <w:t xml:space="preserve"> </w:t>
      </w:r>
      <w:r w:rsidRPr="003E4ABA">
        <w:rPr>
          <w:rFonts w:ascii="Times New Roman" w:hAnsi="Times New Roman"/>
          <w:sz w:val="24"/>
        </w:rPr>
        <w:t>record and as corrected equipment/</w:t>
      </w:r>
      <w:r w:rsidR="0069747C" w:rsidRPr="003E4ABA">
        <w:rPr>
          <w:rFonts w:ascii="Times New Roman" w:hAnsi="Times New Roman"/>
          <w:sz w:val="24"/>
        </w:rPr>
        <w:t xml:space="preserve"> </w:t>
      </w:r>
      <w:r w:rsidRPr="003E4ABA">
        <w:rPr>
          <w:rFonts w:ascii="Times New Roman" w:hAnsi="Times New Roman"/>
          <w:sz w:val="24"/>
        </w:rPr>
        <w:t>configuration documentation.</w:t>
      </w:r>
    </w:p>
    <w:p w14:paraId="20DC27CF" w14:textId="3BFC1253" w:rsidR="00CF3766" w:rsidRPr="003E4ABA" w:rsidRDefault="00CF3766" w:rsidP="0069747C">
      <w:pPr>
        <w:spacing w:before="120" w:after="120" w:line="360" w:lineRule="auto"/>
        <w:ind w:left="2340"/>
        <w:jc w:val="both"/>
        <w:rPr>
          <w:rFonts w:ascii="Times New Roman" w:hAnsi="Times New Roman"/>
          <w:sz w:val="24"/>
        </w:rPr>
      </w:pPr>
      <w:r w:rsidRPr="003E4ABA">
        <w:rPr>
          <w:rFonts w:ascii="Times New Roman" w:hAnsi="Times New Roman"/>
          <w:sz w:val="24"/>
        </w:rPr>
        <w:t>Version Management procedure of the software shall be described. This information shall include the current version and the schedule of updates in the past and estimate in the future</w:t>
      </w:r>
      <w:r w:rsidR="00D23879" w:rsidRPr="003E4ABA">
        <w:rPr>
          <w:rFonts w:ascii="Times New Roman" w:hAnsi="Times New Roman"/>
          <w:sz w:val="24"/>
        </w:rPr>
        <w:t>.</w:t>
      </w:r>
      <w:r w:rsidR="00D14FD0" w:rsidRPr="003E4ABA">
        <w:rPr>
          <w:rFonts w:ascii="Times New Roman" w:hAnsi="Times New Roman"/>
          <w:sz w:val="24"/>
        </w:rPr>
        <w:t xml:space="preserve"> Contractor has to submit an annual </w:t>
      </w:r>
      <w:r w:rsidR="00D14FD0" w:rsidRPr="003E4ABA">
        <w:rPr>
          <w:rFonts w:ascii="Times New Roman" w:hAnsi="Times New Roman"/>
          <w:sz w:val="24"/>
        </w:rPr>
        <w:lastRenderedPageBreak/>
        <w:t xml:space="preserve">report mentioning all the software, their version, updates </w:t>
      </w:r>
      <w:proofErr w:type="spellStart"/>
      <w:r w:rsidR="00D14FD0" w:rsidRPr="003E4ABA">
        <w:rPr>
          <w:rFonts w:ascii="Times New Roman" w:hAnsi="Times New Roman"/>
          <w:sz w:val="24"/>
        </w:rPr>
        <w:t>etc</w:t>
      </w:r>
      <w:proofErr w:type="spellEnd"/>
      <w:r w:rsidR="00D14FD0" w:rsidRPr="003E4ABA">
        <w:rPr>
          <w:rFonts w:ascii="Times New Roman" w:hAnsi="Times New Roman"/>
          <w:sz w:val="24"/>
        </w:rPr>
        <w:t xml:space="preserve"> running on its network</w:t>
      </w:r>
      <w:r w:rsidR="003E4ABA">
        <w:rPr>
          <w:rFonts w:ascii="Times New Roman" w:hAnsi="Times New Roman"/>
          <w:sz w:val="24"/>
        </w:rPr>
        <w:t>.</w:t>
      </w:r>
    </w:p>
    <w:p w14:paraId="38EFF31C" w14:textId="77777777" w:rsidR="00CF3766" w:rsidRPr="003E4ABA"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3E4ABA">
        <w:rPr>
          <w:rFonts w:ascii="Times New Roman" w:hAnsi="Times New Roman"/>
          <w:b/>
          <w:bCs/>
          <w:szCs w:val="24"/>
        </w:rPr>
        <w:t>Equipment Capacities</w:t>
      </w:r>
      <w:r w:rsidR="00805DC4" w:rsidRPr="003E4ABA">
        <w:rPr>
          <w:rFonts w:ascii="Times New Roman" w:hAnsi="Times New Roman"/>
          <w:b/>
          <w:bCs/>
          <w:szCs w:val="24"/>
        </w:rPr>
        <w:fldChar w:fldCharType="begin"/>
      </w:r>
      <w:r w:rsidRPr="003E4ABA">
        <w:rPr>
          <w:rFonts w:ascii="Times New Roman" w:hAnsi="Times New Roman"/>
          <w:b/>
          <w:bCs/>
          <w:szCs w:val="24"/>
        </w:rPr>
        <w:instrText>tc \l4 "  Equipment Capacities</w:instrText>
      </w:r>
      <w:r w:rsidR="00805DC4" w:rsidRPr="003E4ABA">
        <w:rPr>
          <w:rFonts w:ascii="Times New Roman" w:hAnsi="Times New Roman"/>
          <w:b/>
          <w:bCs/>
          <w:szCs w:val="24"/>
        </w:rPr>
        <w:fldChar w:fldCharType="end"/>
      </w:r>
    </w:p>
    <w:p w14:paraId="684E5AE0" w14:textId="77777777" w:rsidR="006A4A4B" w:rsidRPr="003E4ABA" w:rsidRDefault="006A4A4B" w:rsidP="003E4ABA">
      <w:pPr>
        <w:pStyle w:val="ListParagraph"/>
        <w:spacing w:line="300" w:lineRule="auto"/>
        <w:ind w:left="1440"/>
        <w:rPr>
          <w:rFonts w:ascii="Times New Roman" w:hAnsi="Times New Roman"/>
        </w:rPr>
      </w:pPr>
      <w:r w:rsidRPr="003E4ABA">
        <w:rPr>
          <w:rFonts w:ascii="Times New Roman" w:hAnsi="Times New Roman"/>
        </w:rPr>
        <w:t>Equipment supplied shall be sized and equipped with sufficient capacity to support the circuit, channelization, and configuration requirements, including spares, as identified in the appendices. The Contractor shall also be responsible for ensuring that sufficient equipped capacity exists to support all alternate routing and redundant equipment requirements defined herein.</w:t>
      </w:r>
    </w:p>
    <w:p w14:paraId="21013E2F" w14:textId="77777777" w:rsidR="006A4A4B" w:rsidRPr="003E4ABA" w:rsidRDefault="006A4A4B" w:rsidP="003E4ABA">
      <w:pPr>
        <w:pStyle w:val="ListParagraph"/>
        <w:spacing w:line="300" w:lineRule="auto"/>
        <w:ind w:left="1440"/>
        <w:rPr>
          <w:rFonts w:ascii="Times New Roman" w:hAnsi="Times New Roman"/>
        </w:rPr>
      </w:pPr>
      <w:r w:rsidRPr="003E4ABA">
        <w:rPr>
          <w:rFonts w:ascii="Times New Roman" w:hAnsi="Times New Roman"/>
        </w:rPr>
        <w:t>Each subsystem supplied shall be sized (to be equipped as specified) to support full subsystem expansion.</w:t>
      </w:r>
    </w:p>
    <w:p w14:paraId="7A5517F2" w14:textId="77777777" w:rsidR="001041FC" w:rsidRPr="003E4ABA" w:rsidRDefault="001041FC" w:rsidP="003E4ABA">
      <w:pPr>
        <w:spacing w:before="120" w:after="120" w:line="360" w:lineRule="auto"/>
        <w:ind w:left="1440"/>
        <w:jc w:val="both"/>
        <w:rPr>
          <w:rFonts w:ascii="Times New Roman" w:hAnsi="Times New Roman"/>
          <w:sz w:val="24"/>
        </w:rPr>
      </w:pPr>
      <w:r w:rsidRPr="003E4ABA">
        <w:rPr>
          <w:rFonts w:ascii="Times New Roman" w:hAnsi="Times New Roman"/>
          <w:sz w:val="24"/>
        </w:rPr>
        <w:t xml:space="preserve">Data communications channelization required to support the TMN subsystems specified in Section 3, are not identified in the appendices. Therefore, the Contractor is required to size and equip the system to include all channelization and channel cards required to support the TMN function as described in Section </w:t>
      </w:r>
      <w:r w:rsidRPr="003E4ABA">
        <w:rPr>
          <w:rFonts w:ascii="Times New Roman" w:hAnsi="Times New Roman"/>
          <w:b/>
          <w:bCs/>
          <w:sz w:val="24"/>
        </w:rPr>
        <w:t>3.</w:t>
      </w:r>
      <w:r w:rsidR="00023BEC" w:rsidRPr="003E4ABA">
        <w:rPr>
          <w:rFonts w:ascii="Times New Roman" w:hAnsi="Times New Roman"/>
          <w:b/>
          <w:bCs/>
          <w:sz w:val="24"/>
        </w:rPr>
        <w:t>4</w:t>
      </w:r>
      <w:r w:rsidRPr="003E4ABA">
        <w:rPr>
          <w:rFonts w:ascii="Times New Roman" w:hAnsi="Times New Roman"/>
          <w:b/>
          <w:bCs/>
          <w:sz w:val="24"/>
        </w:rPr>
        <w:t xml:space="preserve"> </w:t>
      </w:r>
      <w:r w:rsidR="00023BEC" w:rsidRPr="003E4ABA">
        <w:rPr>
          <w:rFonts w:ascii="Times New Roman" w:hAnsi="Times New Roman"/>
          <w:b/>
          <w:bCs/>
          <w:sz w:val="24"/>
        </w:rPr>
        <w:t xml:space="preserve">Data/ </w:t>
      </w:r>
      <w:r w:rsidRPr="003E4ABA">
        <w:rPr>
          <w:rFonts w:ascii="Times New Roman" w:hAnsi="Times New Roman"/>
          <w:b/>
          <w:bCs/>
          <w:sz w:val="24"/>
        </w:rPr>
        <w:t>Communication Channel Requirement and Integration</w:t>
      </w:r>
      <w:r w:rsidR="00BB7E45" w:rsidRPr="003E4ABA">
        <w:rPr>
          <w:rFonts w:ascii="Times New Roman" w:hAnsi="Times New Roman"/>
          <w:bCs/>
          <w:sz w:val="24"/>
        </w:rPr>
        <w:t>.</w:t>
      </w:r>
      <w:r w:rsidR="00404ED0" w:rsidRPr="003E4ABA">
        <w:rPr>
          <w:rFonts w:ascii="Times New Roman" w:hAnsi="Times New Roman"/>
          <w:b/>
          <w:bCs/>
          <w:sz w:val="24"/>
        </w:rPr>
        <w:t xml:space="preserve">  </w:t>
      </w:r>
    </w:p>
    <w:p w14:paraId="2D849EE5" w14:textId="77777777" w:rsidR="00CF3766" w:rsidRPr="003E4ABA"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3E4ABA">
        <w:rPr>
          <w:rFonts w:ascii="Times New Roman" w:hAnsi="Times New Roman"/>
          <w:b/>
          <w:bCs/>
          <w:szCs w:val="24"/>
        </w:rPr>
        <w:t xml:space="preserve">Alternate Routing, Redundancy Requirements and Protection Schemes </w:t>
      </w:r>
      <w:r w:rsidR="00805DC4" w:rsidRPr="003E4ABA">
        <w:rPr>
          <w:rFonts w:ascii="Times New Roman" w:hAnsi="Times New Roman"/>
          <w:b/>
          <w:bCs/>
          <w:szCs w:val="24"/>
        </w:rPr>
        <w:fldChar w:fldCharType="begin"/>
      </w:r>
      <w:r w:rsidRPr="003E4ABA">
        <w:rPr>
          <w:rFonts w:ascii="Times New Roman" w:hAnsi="Times New Roman"/>
          <w:b/>
          <w:bCs/>
          <w:szCs w:val="24"/>
        </w:rPr>
        <w:instrText xml:space="preserve">tc \l4 " Alternate Routing, Redundancy Requirements and Protection Schemes </w:instrText>
      </w:r>
      <w:r w:rsidR="00805DC4" w:rsidRPr="003E4ABA">
        <w:rPr>
          <w:rFonts w:ascii="Times New Roman" w:hAnsi="Times New Roman"/>
          <w:b/>
          <w:bCs/>
          <w:szCs w:val="24"/>
        </w:rPr>
        <w:fldChar w:fldCharType="end"/>
      </w:r>
    </w:p>
    <w:p w14:paraId="53D073F5" w14:textId="77777777" w:rsidR="000D1BC6" w:rsidRPr="003E4ABA" w:rsidRDefault="00CF3766" w:rsidP="003E4ABA">
      <w:pPr>
        <w:spacing w:after="120" w:line="300" w:lineRule="auto"/>
        <w:ind w:left="1440"/>
        <w:jc w:val="both"/>
        <w:rPr>
          <w:rFonts w:ascii="Times New Roman" w:hAnsi="Times New Roman"/>
          <w:sz w:val="24"/>
        </w:rPr>
      </w:pPr>
      <w:r w:rsidRPr="003E4ABA">
        <w:rPr>
          <w:rFonts w:ascii="Times New Roman" w:hAnsi="Times New Roman"/>
          <w:sz w:val="24"/>
        </w:rPr>
        <w:t>The Contractor(s) shall ensure that there shall be no single point of failure</w:t>
      </w:r>
      <w:r w:rsidR="00023BEC" w:rsidRPr="003E4ABA">
        <w:rPr>
          <w:rFonts w:ascii="Times New Roman" w:hAnsi="Times New Roman"/>
          <w:sz w:val="24"/>
        </w:rPr>
        <w:t xml:space="preserve"> of Network</w:t>
      </w:r>
      <w:r w:rsidRPr="003E4ABA">
        <w:rPr>
          <w:rFonts w:ascii="Times New Roman" w:hAnsi="Times New Roman"/>
          <w:sz w:val="24"/>
        </w:rPr>
        <w:t xml:space="preserve"> due to equipment failure</w:t>
      </w:r>
      <w:r w:rsidR="005C3B36" w:rsidRPr="003E4ABA">
        <w:rPr>
          <w:rFonts w:ascii="Times New Roman" w:hAnsi="Times New Roman"/>
          <w:sz w:val="24"/>
        </w:rPr>
        <w:t xml:space="preserve"> i</w:t>
      </w:r>
      <w:r w:rsidRPr="003E4ABA">
        <w:rPr>
          <w:rFonts w:ascii="Times New Roman" w:hAnsi="Times New Roman"/>
          <w:sz w:val="24"/>
        </w:rPr>
        <w:t>.</w:t>
      </w:r>
      <w:r w:rsidR="005C3B36" w:rsidRPr="003E4ABA">
        <w:rPr>
          <w:rFonts w:ascii="Times New Roman" w:hAnsi="Times New Roman"/>
          <w:sz w:val="24"/>
        </w:rPr>
        <w:t>e.</w:t>
      </w:r>
      <w:r w:rsidRPr="003E4ABA">
        <w:rPr>
          <w:rFonts w:ascii="Times New Roman" w:hAnsi="Times New Roman"/>
          <w:sz w:val="24"/>
        </w:rPr>
        <w:t xml:space="preserve"> </w:t>
      </w:r>
      <w:r w:rsidR="005C3B36" w:rsidRPr="003E4ABA">
        <w:rPr>
          <w:rFonts w:ascii="Times New Roman" w:hAnsi="Times New Roman"/>
          <w:sz w:val="24"/>
        </w:rPr>
        <w:t>t</w:t>
      </w:r>
      <w:r w:rsidRPr="003E4ABA">
        <w:rPr>
          <w:rFonts w:ascii="Times New Roman" w:hAnsi="Times New Roman"/>
          <w:sz w:val="24"/>
        </w:rPr>
        <w:t xml:space="preserve">he failure of one </w:t>
      </w:r>
      <w:r w:rsidR="005C3B36" w:rsidRPr="003E4ABA">
        <w:rPr>
          <w:rFonts w:ascii="Times New Roman" w:hAnsi="Times New Roman"/>
          <w:sz w:val="24"/>
        </w:rPr>
        <w:t>Network E</w:t>
      </w:r>
      <w:r w:rsidRPr="003E4ABA">
        <w:rPr>
          <w:rFonts w:ascii="Times New Roman" w:hAnsi="Times New Roman"/>
          <w:sz w:val="24"/>
        </w:rPr>
        <w:t xml:space="preserve">lement shall not prevent the use of any other </w:t>
      </w:r>
      <w:r w:rsidR="005C3B36" w:rsidRPr="003E4ABA">
        <w:rPr>
          <w:rFonts w:ascii="Times New Roman" w:hAnsi="Times New Roman"/>
          <w:sz w:val="24"/>
        </w:rPr>
        <w:t xml:space="preserve">Equipment </w:t>
      </w:r>
      <w:r w:rsidRPr="003E4ABA">
        <w:rPr>
          <w:rFonts w:ascii="Times New Roman" w:hAnsi="Times New Roman"/>
          <w:sz w:val="24"/>
        </w:rPr>
        <w:t xml:space="preserve">that has not failed. </w:t>
      </w:r>
      <w:r w:rsidR="000D1BC6" w:rsidRPr="003E4ABA">
        <w:rPr>
          <w:rFonts w:ascii="Times New Roman" w:hAnsi="Times New Roman"/>
          <w:sz w:val="24"/>
        </w:rPr>
        <w:t>Bidders must state details about redundancy (1+1 Power Supplier</w:t>
      </w:r>
      <w:r w:rsidR="001A6FFD" w:rsidRPr="003E4ABA">
        <w:rPr>
          <w:rFonts w:ascii="Times New Roman" w:hAnsi="Times New Roman"/>
          <w:sz w:val="24"/>
        </w:rPr>
        <w:t>,</w:t>
      </w:r>
      <w:r w:rsidR="00913F41" w:rsidRPr="003E4ABA">
        <w:rPr>
          <w:rFonts w:ascii="Times New Roman" w:hAnsi="Times New Roman"/>
          <w:sz w:val="24"/>
        </w:rPr>
        <w:t xml:space="preserve"> </w:t>
      </w:r>
      <w:r w:rsidR="001A6FFD" w:rsidRPr="003E4ABA">
        <w:rPr>
          <w:rFonts w:ascii="Times New Roman" w:hAnsi="Times New Roman"/>
          <w:sz w:val="24"/>
        </w:rPr>
        <w:t>FAN</w:t>
      </w:r>
      <w:r w:rsidR="00913F41" w:rsidRPr="003E4ABA">
        <w:rPr>
          <w:rFonts w:ascii="Times New Roman" w:hAnsi="Times New Roman"/>
          <w:sz w:val="24"/>
        </w:rPr>
        <w:t>s</w:t>
      </w:r>
      <w:r w:rsidR="000D1BC6" w:rsidRPr="003E4ABA">
        <w:rPr>
          <w:rFonts w:ascii="Times New Roman" w:hAnsi="Times New Roman"/>
          <w:sz w:val="24"/>
        </w:rPr>
        <w:t xml:space="preserve">) mechanism, wherever asked/ specified, of the proposed system at system level, subsystem level, and board level. </w:t>
      </w:r>
    </w:p>
    <w:p w14:paraId="7EFD63C1" w14:textId="77777777" w:rsidR="005C061B" w:rsidRPr="003E4ABA" w:rsidRDefault="005C061B" w:rsidP="000D1BC6">
      <w:pPr>
        <w:spacing w:after="120" w:line="300" w:lineRule="auto"/>
        <w:ind w:left="2520"/>
        <w:jc w:val="both"/>
        <w:rPr>
          <w:rFonts w:ascii="Times New Roman" w:hAnsi="Times New Roman"/>
          <w:sz w:val="24"/>
        </w:rPr>
      </w:pPr>
    </w:p>
    <w:p w14:paraId="59E8D694" w14:textId="77777777" w:rsidR="005C061B" w:rsidRPr="003E4ABA" w:rsidRDefault="005C061B" w:rsidP="003E4ABA">
      <w:pPr>
        <w:spacing w:after="120" w:line="300" w:lineRule="auto"/>
        <w:ind w:left="1440"/>
        <w:jc w:val="both"/>
        <w:rPr>
          <w:rFonts w:ascii="Times New Roman" w:hAnsi="Times New Roman"/>
          <w:sz w:val="24"/>
        </w:rPr>
      </w:pPr>
      <w:r w:rsidRPr="003E4ABA">
        <w:rPr>
          <w:rFonts w:ascii="Times New Roman" w:hAnsi="Times New Roman"/>
          <w:sz w:val="24"/>
        </w:rPr>
        <w:t xml:space="preserve">Other protection schemes supported by the proposed equipment shall also be described in the DRS. In case the equipment offered by the Bidder does not support the above-mentioned minimum protection methods, the bidder shall have to provide all additional equipment needed to provide same level of flexibility, redundancy, and functionality at no additional cost to Employer. The bidders shall provide details of protection scheme(s) in their Bid. </w:t>
      </w:r>
    </w:p>
    <w:p w14:paraId="547CC228" w14:textId="03FF99F0" w:rsidR="00AE7371" w:rsidRPr="003E4ABA" w:rsidRDefault="00AE7371" w:rsidP="0069747C">
      <w:pPr>
        <w:spacing w:before="120" w:after="120" w:line="360" w:lineRule="auto"/>
        <w:ind w:left="2347"/>
        <w:jc w:val="both"/>
        <w:rPr>
          <w:rFonts w:ascii="Times New Roman" w:hAnsi="Times New Roman"/>
          <w:sz w:val="24"/>
        </w:rPr>
      </w:pPr>
    </w:p>
    <w:p w14:paraId="5E762512" w14:textId="77777777" w:rsidR="00FF40B9" w:rsidRPr="003E4ABA" w:rsidRDefault="00FF40B9" w:rsidP="002F2E00">
      <w:pPr>
        <w:ind w:firstLine="720"/>
        <w:jc w:val="both"/>
        <w:rPr>
          <w:rFonts w:ascii="Times New Roman" w:hAnsi="Times New Roman"/>
          <w:sz w:val="24"/>
        </w:rPr>
      </w:pPr>
    </w:p>
    <w:p w14:paraId="41CA93CD" w14:textId="77777777" w:rsidR="00CF3766" w:rsidRPr="003E4ABA"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3E4ABA">
        <w:rPr>
          <w:rFonts w:ascii="Times New Roman" w:hAnsi="Times New Roman"/>
          <w:b/>
          <w:bCs/>
          <w:szCs w:val="24"/>
        </w:rPr>
        <w:t>Equipment Lifespan</w:t>
      </w:r>
      <w:r w:rsidR="00805DC4" w:rsidRPr="003E4ABA">
        <w:rPr>
          <w:rFonts w:ascii="Times New Roman" w:hAnsi="Times New Roman"/>
          <w:b/>
          <w:bCs/>
          <w:szCs w:val="24"/>
        </w:rPr>
        <w:fldChar w:fldCharType="begin"/>
      </w:r>
      <w:r w:rsidRPr="003E4ABA">
        <w:rPr>
          <w:rFonts w:ascii="Times New Roman" w:hAnsi="Times New Roman"/>
          <w:b/>
          <w:bCs/>
          <w:szCs w:val="24"/>
        </w:rPr>
        <w:instrText>tc \l4 "  Equipment Lifespan</w:instrText>
      </w:r>
      <w:r w:rsidR="00805DC4" w:rsidRPr="003E4ABA">
        <w:rPr>
          <w:rFonts w:ascii="Times New Roman" w:hAnsi="Times New Roman"/>
          <w:b/>
          <w:bCs/>
          <w:szCs w:val="24"/>
        </w:rPr>
        <w:fldChar w:fldCharType="end"/>
      </w:r>
    </w:p>
    <w:p w14:paraId="1394FA83" w14:textId="2B5D8798" w:rsidR="00CF3766" w:rsidRPr="003E4ABA" w:rsidRDefault="00CF3766" w:rsidP="008E6ADE">
      <w:pPr>
        <w:spacing w:before="120" w:after="120" w:line="360" w:lineRule="auto"/>
        <w:ind w:left="2347"/>
        <w:jc w:val="both"/>
        <w:rPr>
          <w:rFonts w:ascii="Times New Roman" w:hAnsi="Times New Roman"/>
          <w:sz w:val="24"/>
        </w:rPr>
      </w:pPr>
      <w:r w:rsidRPr="003E4ABA">
        <w:rPr>
          <w:rFonts w:ascii="Times New Roman" w:hAnsi="Times New Roman"/>
          <w:sz w:val="24"/>
        </w:rPr>
        <w:t xml:space="preserve">All equipment </w:t>
      </w:r>
      <w:r w:rsidR="008E6ADE" w:rsidRPr="003E4ABA">
        <w:rPr>
          <w:rFonts w:ascii="Times New Roman" w:hAnsi="Times New Roman"/>
          <w:sz w:val="24"/>
        </w:rPr>
        <w:t xml:space="preserve">to be </w:t>
      </w:r>
      <w:r w:rsidRPr="003E4ABA">
        <w:rPr>
          <w:rFonts w:ascii="Times New Roman" w:hAnsi="Times New Roman"/>
          <w:sz w:val="24"/>
        </w:rPr>
        <w:t xml:space="preserve">supplied </w:t>
      </w:r>
      <w:r w:rsidR="008E6ADE" w:rsidRPr="003E4ABA">
        <w:rPr>
          <w:rFonts w:ascii="Times New Roman" w:hAnsi="Times New Roman"/>
          <w:sz w:val="24"/>
        </w:rPr>
        <w:t xml:space="preserve">under </w:t>
      </w:r>
      <w:r w:rsidR="003E4ABA" w:rsidRPr="003E4ABA">
        <w:rPr>
          <w:rFonts w:ascii="Times New Roman" w:hAnsi="Times New Roman"/>
          <w:sz w:val="24"/>
        </w:rPr>
        <w:t>the subject</w:t>
      </w:r>
      <w:r w:rsidR="008E6ADE" w:rsidRPr="003E4ABA">
        <w:rPr>
          <w:rFonts w:ascii="Times New Roman" w:hAnsi="Times New Roman"/>
          <w:sz w:val="24"/>
        </w:rPr>
        <w:t xml:space="preserve"> package </w:t>
      </w:r>
      <w:r w:rsidRPr="003E4ABA">
        <w:rPr>
          <w:rFonts w:ascii="Times New Roman" w:hAnsi="Times New Roman"/>
          <w:sz w:val="24"/>
        </w:rPr>
        <w:t xml:space="preserve">shall have a minimum expected life of </w:t>
      </w:r>
      <w:r w:rsidR="008E6ADE" w:rsidRPr="003E4ABA">
        <w:rPr>
          <w:rFonts w:ascii="Times New Roman" w:hAnsi="Times New Roman"/>
          <w:sz w:val="24"/>
        </w:rPr>
        <w:t>T</w:t>
      </w:r>
      <w:r w:rsidR="00EA4FD2" w:rsidRPr="003E4ABA">
        <w:rPr>
          <w:rFonts w:ascii="Times New Roman" w:hAnsi="Times New Roman"/>
          <w:sz w:val="24"/>
        </w:rPr>
        <w:t xml:space="preserve">en </w:t>
      </w:r>
      <w:r w:rsidRPr="003E4ABA">
        <w:rPr>
          <w:rFonts w:ascii="Times New Roman" w:hAnsi="Times New Roman"/>
          <w:sz w:val="24"/>
        </w:rPr>
        <w:t>(1</w:t>
      </w:r>
      <w:r w:rsidR="00EA4FD2" w:rsidRPr="003E4ABA">
        <w:rPr>
          <w:rFonts w:ascii="Times New Roman" w:hAnsi="Times New Roman"/>
          <w:sz w:val="24"/>
        </w:rPr>
        <w:t>0</w:t>
      </w:r>
      <w:r w:rsidRPr="003E4ABA">
        <w:rPr>
          <w:rFonts w:ascii="Times New Roman" w:hAnsi="Times New Roman"/>
          <w:sz w:val="24"/>
        </w:rPr>
        <w:t>) years from the date of final acceptance. The Contractor shall ensure the availability of spare parts and cards/</w:t>
      </w:r>
      <w:r w:rsidR="008E6ADE" w:rsidRPr="003E4ABA">
        <w:rPr>
          <w:rFonts w:ascii="Times New Roman" w:hAnsi="Times New Roman"/>
          <w:sz w:val="24"/>
        </w:rPr>
        <w:t xml:space="preserve"> </w:t>
      </w:r>
      <w:r w:rsidRPr="003E4ABA">
        <w:rPr>
          <w:rFonts w:ascii="Times New Roman" w:hAnsi="Times New Roman"/>
          <w:sz w:val="24"/>
        </w:rPr>
        <w:t xml:space="preserve">items for a minimum period of </w:t>
      </w:r>
      <w:r w:rsidR="00764149" w:rsidRPr="003E4ABA">
        <w:rPr>
          <w:rFonts w:ascii="Times New Roman" w:hAnsi="Times New Roman"/>
          <w:sz w:val="24"/>
        </w:rPr>
        <w:t>ten</w:t>
      </w:r>
      <w:r w:rsidRPr="003E4ABA">
        <w:rPr>
          <w:rFonts w:ascii="Times New Roman" w:hAnsi="Times New Roman"/>
          <w:sz w:val="24"/>
        </w:rPr>
        <w:t xml:space="preserve"> (</w:t>
      </w:r>
      <w:r w:rsidR="00EA4FD2" w:rsidRPr="003E4ABA">
        <w:rPr>
          <w:rFonts w:ascii="Times New Roman" w:hAnsi="Times New Roman"/>
          <w:sz w:val="24"/>
        </w:rPr>
        <w:t>10</w:t>
      </w:r>
      <w:r w:rsidRPr="003E4ABA">
        <w:rPr>
          <w:rFonts w:ascii="Times New Roman" w:hAnsi="Times New Roman"/>
          <w:sz w:val="24"/>
        </w:rPr>
        <w:t xml:space="preserve">) years from operational acceptance by the Employer or </w:t>
      </w:r>
      <w:r w:rsidR="008E3F49" w:rsidRPr="003E4ABA">
        <w:rPr>
          <w:rFonts w:ascii="Times New Roman" w:hAnsi="Times New Roman"/>
          <w:sz w:val="24"/>
        </w:rPr>
        <w:t xml:space="preserve">five </w:t>
      </w:r>
      <w:r w:rsidRPr="003E4ABA">
        <w:rPr>
          <w:rFonts w:ascii="Times New Roman" w:hAnsi="Times New Roman"/>
          <w:sz w:val="24"/>
        </w:rPr>
        <w:t>(</w:t>
      </w:r>
      <w:r w:rsidR="008E3F49" w:rsidRPr="003E4ABA">
        <w:rPr>
          <w:rFonts w:ascii="Times New Roman" w:hAnsi="Times New Roman"/>
          <w:sz w:val="24"/>
        </w:rPr>
        <w:t>5</w:t>
      </w:r>
      <w:r w:rsidRPr="003E4ABA">
        <w:rPr>
          <w:rFonts w:ascii="Times New Roman" w:hAnsi="Times New Roman"/>
          <w:sz w:val="24"/>
        </w:rPr>
        <w:t xml:space="preserve">) years after the declaration of withdrawal of equipment from production whichever is earlier. </w:t>
      </w:r>
      <w:r w:rsidR="00DC3DA8" w:rsidRPr="003E4ABA">
        <w:rPr>
          <w:rFonts w:ascii="Times New Roman" w:hAnsi="Times New Roman"/>
          <w:sz w:val="24"/>
        </w:rPr>
        <w:t>However,</w:t>
      </w:r>
      <w:r w:rsidRPr="003E4ABA">
        <w:rPr>
          <w:rFonts w:ascii="Times New Roman" w:hAnsi="Times New Roman"/>
          <w:sz w:val="24"/>
        </w:rPr>
        <w:t xml:space="preserve"> the termination of production shall not occur prior to Operational Acceptance of the system by the Employer. </w:t>
      </w:r>
    </w:p>
    <w:p w14:paraId="555B41AA" w14:textId="77777777" w:rsidR="00CF3766" w:rsidRPr="003E4ABA"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3E4ABA">
        <w:rPr>
          <w:rFonts w:ascii="Times New Roman" w:hAnsi="Times New Roman"/>
          <w:b/>
          <w:bCs/>
          <w:szCs w:val="24"/>
        </w:rPr>
        <w:t>Software Upgrades</w:t>
      </w:r>
      <w:r w:rsidR="00805DC4" w:rsidRPr="003E4ABA">
        <w:rPr>
          <w:rFonts w:ascii="Times New Roman" w:hAnsi="Times New Roman"/>
          <w:b/>
          <w:bCs/>
          <w:szCs w:val="24"/>
        </w:rPr>
        <w:fldChar w:fldCharType="begin"/>
      </w:r>
      <w:r w:rsidRPr="003E4ABA">
        <w:rPr>
          <w:rFonts w:ascii="Times New Roman" w:hAnsi="Times New Roman"/>
          <w:b/>
          <w:bCs/>
          <w:szCs w:val="24"/>
        </w:rPr>
        <w:instrText>tc \l4 " Software Upgrades</w:instrText>
      </w:r>
      <w:r w:rsidR="00805DC4" w:rsidRPr="003E4ABA">
        <w:rPr>
          <w:rFonts w:ascii="Times New Roman" w:hAnsi="Times New Roman"/>
          <w:b/>
          <w:bCs/>
          <w:szCs w:val="24"/>
        </w:rPr>
        <w:fldChar w:fldCharType="end"/>
      </w:r>
    </w:p>
    <w:p w14:paraId="28F2FAF0" w14:textId="77777777" w:rsidR="00CF3766" w:rsidRPr="003E4ABA" w:rsidRDefault="00CF3766" w:rsidP="008E6ADE">
      <w:pPr>
        <w:spacing w:before="120" w:after="120" w:line="360" w:lineRule="auto"/>
        <w:ind w:left="2347"/>
        <w:jc w:val="both"/>
        <w:rPr>
          <w:rFonts w:ascii="Times New Roman" w:hAnsi="Times New Roman"/>
          <w:sz w:val="24"/>
        </w:rPr>
      </w:pPr>
      <w:r w:rsidRPr="003E4ABA">
        <w:rPr>
          <w:rFonts w:ascii="Times New Roman" w:hAnsi="Times New Roman"/>
          <w:sz w:val="24"/>
        </w:rPr>
        <w:t>The Contractor shall provide software upgrades and patches</w:t>
      </w:r>
      <w:r w:rsidR="00D14FD0" w:rsidRPr="003E4ABA">
        <w:rPr>
          <w:rFonts w:ascii="Times New Roman" w:hAnsi="Times New Roman"/>
          <w:sz w:val="24"/>
        </w:rPr>
        <w:t>,</w:t>
      </w:r>
      <w:r w:rsidRPr="003E4ABA">
        <w:rPr>
          <w:rFonts w:ascii="Times New Roman" w:hAnsi="Times New Roman"/>
          <w:sz w:val="24"/>
        </w:rPr>
        <w:t xml:space="preserve"> </w:t>
      </w:r>
      <w:r w:rsidR="00223182" w:rsidRPr="003E4ABA">
        <w:rPr>
          <w:rFonts w:ascii="Times New Roman" w:hAnsi="Times New Roman"/>
          <w:sz w:val="24"/>
        </w:rPr>
        <w:t>if any</w:t>
      </w:r>
      <w:r w:rsidR="00D14FD0" w:rsidRPr="003E4ABA">
        <w:rPr>
          <w:rFonts w:ascii="Times New Roman" w:hAnsi="Times New Roman"/>
          <w:sz w:val="24"/>
        </w:rPr>
        <w:t>,</w:t>
      </w:r>
      <w:r w:rsidRPr="003E4ABA">
        <w:rPr>
          <w:rFonts w:ascii="Times New Roman" w:hAnsi="Times New Roman"/>
          <w:sz w:val="24"/>
        </w:rPr>
        <w:t xml:space="preserve"> for the proposed equipment</w:t>
      </w:r>
      <w:r w:rsidR="00594760" w:rsidRPr="003E4ABA">
        <w:rPr>
          <w:rFonts w:ascii="Times New Roman" w:hAnsi="Times New Roman"/>
          <w:sz w:val="24"/>
        </w:rPr>
        <w:t>, free of cost,</w:t>
      </w:r>
      <w:r w:rsidRPr="003E4ABA">
        <w:rPr>
          <w:rFonts w:ascii="Times New Roman" w:hAnsi="Times New Roman"/>
          <w:sz w:val="24"/>
        </w:rPr>
        <w:t xml:space="preserve"> </w:t>
      </w:r>
      <w:r w:rsidR="00D67238" w:rsidRPr="003E4ABA">
        <w:rPr>
          <w:rFonts w:ascii="Times New Roman" w:hAnsi="Times New Roman"/>
          <w:sz w:val="24"/>
        </w:rPr>
        <w:t>till</w:t>
      </w:r>
      <w:r w:rsidR="003274EC" w:rsidRPr="003E4ABA">
        <w:rPr>
          <w:rFonts w:ascii="Times New Roman" w:hAnsi="Times New Roman"/>
          <w:sz w:val="24"/>
        </w:rPr>
        <w:t xml:space="preserve"> maintenance period</w:t>
      </w:r>
      <w:r w:rsidR="008E6ADE" w:rsidRPr="003E4ABA">
        <w:rPr>
          <w:rFonts w:ascii="Times New Roman" w:hAnsi="Times New Roman"/>
          <w:sz w:val="24"/>
        </w:rPr>
        <w:t xml:space="preserve"> specified in contract i.e</w:t>
      </w:r>
      <w:r w:rsidRPr="003E4ABA">
        <w:rPr>
          <w:rFonts w:ascii="Times New Roman" w:hAnsi="Times New Roman"/>
          <w:sz w:val="24"/>
        </w:rPr>
        <w:t>.</w:t>
      </w:r>
      <w:r w:rsidR="008E6ADE" w:rsidRPr="003E4ABA">
        <w:rPr>
          <w:rFonts w:ascii="Times New Roman" w:hAnsi="Times New Roman"/>
          <w:sz w:val="24"/>
        </w:rPr>
        <w:t xml:space="preserve"> 5 years after DLP.</w:t>
      </w:r>
      <w:r w:rsidRPr="003E4ABA">
        <w:rPr>
          <w:rFonts w:ascii="Times New Roman" w:hAnsi="Times New Roman"/>
          <w:sz w:val="24"/>
        </w:rPr>
        <w:t xml:space="preserve"> The Contractor shall also provide detail procedure </w:t>
      </w:r>
      <w:r w:rsidR="008E6ADE" w:rsidRPr="003E4ABA">
        <w:rPr>
          <w:rFonts w:ascii="Times New Roman" w:hAnsi="Times New Roman"/>
          <w:sz w:val="24"/>
        </w:rPr>
        <w:t>before applying any</w:t>
      </w:r>
      <w:r w:rsidRPr="003E4ABA">
        <w:rPr>
          <w:rFonts w:ascii="Times New Roman" w:hAnsi="Times New Roman"/>
          <w:sz w:val="24"/>
        </w:rPr>
        <w:t xml:space="preserve"> upgrade</w:t>
      </w:r>
      <w:r w:rsidR="008E6ADE" w:rsidRPr="003E4ABA">
        <w:rPr>
          <w:rFonts w:ascii="Times New Roman" w:hAnsi="Times New Roman"/>
          <w:sz w:val="24"/>
        </w:rPr>
        <w:t xml:space="preserve"> (hardware or Software) in the Network</w:t>
      </w:r>
      <w:r w:rsidRPr="003E4ABA">
        <w:rPr>
          <w:rFonts w:ascii="Times New Roman" w:hAnsi="Times New Roman"/>
          <w:sz w:val="24"/>
        </w:rPr>
        <w:t xml:space="preserve">. </w:t>
      </w:r>
      <w:r w:rsidR="008E6ADE" w:rsidRPr="003E4ABA">
        <w:rPr>
          <w:rFonts w:ascii="Times New Roman" w:hAnsi="Times New Roman"/>
          <w:sz w:val="24"/>
        </w:rPr>
        <w:t>Software upgrade s</w:t>
      </w:r>
      <w:r w:rsidRPr="003E4ABA">
        <w:rPr>
          <w:rFonts w:ascii="Times New Roman" w:hAnsi="Times New Roman"/>
          <w:sz w:val="24"/>
        </w:rPr>
        <w:t xml:space="preserve">hall be remotely </w:t>
      </w:r>
      <w:r w:rsidR="008E6ADE" w:rsidRPr="003E4ABA">
        <w:rPr>
          <w:rFonts w:ascii="Times New Roman" w:hAnsi="Times New Roman"/>
          <w:sz w:val="24"/>
        </w:rPr>
        <w:t>through</w:t>
      </w:r>
      <w:r w:rsidRPr="003E4ABA">
        <w:rPr>
          <w:rFonts w:ascii="Times New Roman" w:hAnsi="Times New Roman"/>
          <w:sz w:val="24"/>
        </w:rPr>
        <w:t xml:space="preserve"> TMN</w:t>
      </w:r>
      <w:r w:rsidR="008E6ADE" w:rsidRPr="003E4ABA">
        <w:rPr>
          <w:rFonts w:ascii="Times New Roman" w:hAnsi="Times New Roman"/>
          <w:sz w:val="24"/>
        </w:rPr>
        <w:t xml:space="preserve"> with no/ minimum </w:t>
      </w:r>
      <w:r w:rsidRPr="003E4ABA">
        <w:rPr>
          <w:rFonts w:ascii="Times New Roman" w:hAnsi="Times New Roman"/>
          <w:sz w:val="24"/>
        </w:rPr>
        <w:t>disrupti</w:t>
      </w:r>
      <w:r w:rsidR="008E6ADE" w:rsidRPr="003E4ABA">
        <w:rPr>
          <w:rFonts w:ascii="Times New Roman" w:hAnsi="Times New Roman"/>
          <w:sz w:val="24"/>
        </w:rPr>
        <w:t>on</w:t>
      </w:r>
      <w:r w:rsidRPr="003E4ABA">
        <w:rPr>
          <w:rFonts w:ascii="Times New Roman" w:hAnsi="Times New Roman"/>
          <w:sz w:val="24"/>
        </w:rPr>
        <w:t xml:space="preserve"> </w:t>
      </w:r>
      <w:r w:rsidR="008E6ADE" w:rsidRPr="003E4ABA">
        <w:rPr>
          <w:rFonts w:ascii="Times New Roman" w:hAnsi="Times New Roman"/>
          <w:sz w:val="24"/>
        </w:rPr>
        <w:t>of</w:t>
      </w:r>
      <w:r w:rsidRPr="003E4ABA">
        <w:rPr>
          <w:rFonts w:ascii="Times New Roman" w:hAnsi="Times New Roman"/>
          <w:sz w:val="24"/>
        </w:rPr>
        <w:t xml:space="preserve"> service.</w:t>
      </w:r>
    </w:p>
    <w:p w14:paraId="72105858" w14:textId="735CCD78" w:rsidR="00CF3766" w:rsidRPr="003E4ABA" w:rsidRDefault="00CF3766" w:rsidP="008022C5">
      <w:pPr>
        <w:pStyle w:val="ListParagraph"/>
        <w:numPr>
          <w:ilvl w:val="2"/>
          <w:numId w:val="10"/>
        </w:numPr>
        <w:spacing w:before="120" w:after="120" w:line="360" w:lineRule="auto"/>
        <w:rPr>
          <w:rFonts w:ascii="Times New Roman" w:hAnsi="Times New Roman"/>
          <w:b/>
          <w:bCs/>
          <w:szCs w:val="24"/>
        </w:rPr>
      </w:pPr>
      <w:r w:rsidRPr="003E4ABA">
        <w:rPr>
          <w:rFonts w:ascii="Times New Roman" w:hAnsi="Times New Roman"/>
          <w:b/>
          <w:bCs/>
          <w:szCs w:val="24"/>
        </w:rPr>
        <w:t>Optical Fibre Characteristics</w:t>
      </w:r>
      <w:r w:rsidR="00805DC4" w:rsidRPr="003E4ABA">
        <w:rPr>
          <w:rFonts w:ascii="Times New Roman" w:hAnsi="Times New Roman"/>
          <w:b/>
          <w:bCs/>
          <w:szCs w:val="24"/>
        </w:rPr>
        <w:fldChar w:fldCharType="begin"/>
      </w:r>
      <w:r w:rsidRPr="003E4ABA">
        <w:rPr>
          <w:rFonts w:ascii="Times New Roman" w:hAnsi="Times New Roman"/>
          <w:b/>
          <w:bCs/>
          <w:szCs w:val="24"/>
        </w:rPr>
        <w:instrText>tc \l3 "  Optical Fibre Characteristics</w:instrText>
      </w:r>
      <w:r w:rsidR="00805DC4" w:rsidRPr="003E4ABA">
        <w:rPr>
          <w:rFonts w:ascii="Times New Roman" w:hAnsi="Times New Roman"/>
          <w:b/>
          <w:bCs/>
          <w:szCs w:val="24"/>
        </w:rPr>
        <w:fldChar w:fldCharType="end"/>
      </w:r>
    </w:p>
    <w:p w14:paraId="781A0CBF" w14:textId="027A6677" w:rsidR="009D264F" w:rsidRPr="003E4ABA" w:rsidRDefault="004C3A5B" w:rsidP="008E6ADE">
      <w:pPr>
        <w:spacing w:before="120" w:after="120" w:line="360" w:lineRule="auto"/>
        <w:ind w:left="1440"/>
        <w:jc w:val="both"/>
        <w:rPr>
          <w:rFonts w:ascii="Times New Roman" w:hAnsi="Times New Roman"/>
          <w:sz w:val="24"/>
        </w:rPr>
      </w:pPr>
      <w:r w:rsidRPr="003E4ABA">
        <w:rPr>
          <w:rFonts w:ascii="Times New Roman" w:hAnsi="Times New Roman"/>
          <w:sz w:val="24"/>
        </w:rPr>
        <w:t>T</w:t>
      </w:r>
      <w:r w:rsidR="00D8060C" w:rsidRPr="003E4ABA">
        <w:rPr>
          <w:rFonts w:ascii="Times New Roman" w:hAnsi="Times New Roman"/>
          <w:sz w:val="24"/>
        </w:rPr>
        <w:t xml:space="preserve">he </w:t>
      </w:r>
      <w:r w:rsidR="008E6ADE" w:rsidRPr="003E4ABA">
        <w:rPr>
          <w:rFonts w:ascii="Times New Roman" w:hAnsi="Times New Roman"/>
          <w:sz w:val="24"/>
        </w:rPr>
        <w:t>OPGW</w:t>
      </w:r>
      <w:r w:rsidR="00D8060C" w:rsidRPr="003E4ABA">
        <w:rPr>
          <w:rFonts w:ascii="Times New Roman" w:hAnsi="Times New Roman"/>
          <w:sz w:val="24"/>
        </w:rPr>
        <w:t xml:space="preserve"> </w:t>
      </w:r>
      <w:r w:rsidR="003E4ABA" w:rsidRPr="003E4ABA">
        <w:rPr>
          <w:rFonts w:ascii="Times New Roman" w:hAnsi="Times New Roman"/>
          <w:sz w:val="24"/>
        </w:rPr>
        <w:t>has been installed</w:t>
      </w:r>
      <w:r w:rsidR="00D8060C" w:rsidRPr="003E4ABA">
        <w:rPr>
          <w:rFonts w:ascii="Times New Roman" w:hAnsi="Times New Roman"/>
          <w:sz w:val="24"/>
        </w:rPr>
        <w:t xml:space="preserve"> </w:t>
      </w:r>
      <w:r w:rsidR="00156B69" w:rsidRPr="003E4ABA">
        <w:rPr>
          <w:rFonts w:ascii="Times New Roman" w:hAnsi="Times New Roman"/>
          <w:sz w:val="24"/>
        </w:rPr>
        <w:t xml:space="preserve">in last twenty years </w:t>
      </w:r>
      <w:r w:rsidR="008E6ADE" w:rsidRPr="003E4ABA">
        <w:rPr>
          <w:rFonts w:ascii="Times New Roman" w:hAnsi="Times New Roman"/>
          <w:sz w:val="24"/>
        </w:rPr>
        <w:t xml:space="preserve">on various transmission </w:t>
      </w:r>
      <w:r w:rsidR="003E4ABA" w:rsidRPr="003E4ABA">
        <w:rPr>
          <w:rFonts w:ascii="Times New Roman" w:hAnsi="Times New Roman"/>
          <w:sz w:val="24"/>
        </w:rPr>
        <w:t>lines and</w:t>
      </w:r>
      <w:r w:rsidR="00D8060C" w:rsidRPr="003E4ABA">
        <w:rPr>
          <w:rFonts w:ascii="Times New Roman" w:hAnsi="Times New Roman"/>
          <w:sz w:val="24"/>
        </w:rPr>
        <w:t xml:space="preserve"> comprise of DWSM (G.652) and DSSM (G.653) </w:t>
      </w:r>
      <w:r w:rsidR="003E4ABA" w:rsidRPr="003E4ABA">
        <w:rPr>
          <w:rFonts w:ascii="Times New Roman" w:hAnsi="Times New Roman"/>
          <w:sz w:val="24"/>
        </w:rPr>
        <w:t>fibers</w:t>
      </w:r>
      <w:r w:rsidR="009D264F" w:rsidRPr="003E4ABA">
        <w:rPr>
          <w:rFonts w:ascii="Times New Roman" w:hAnsi="Times New Roman"/>
          <w:sz w:val="24"/>
        </w:rPr>
        <w:t xml:space="preserve">, and </w:t>
      </w:r>
      <w:r w:rsidR="003D034B" w:rsidRPr="003E4ABA">
        <w:rPr>
          <w:rFonts w:ascii="Times New Roman" w:hAnsi="Times New Roman"/>
          <w:sz w:val="24"/>
        </w:rPr>
        <w:t>t</w:t>
      </w:r>
      <w:r w:rsidR="009D264F" w:rsidRPr="003E4ABA">
        <w:rPr>
          <w:rFonts w:ascii="Times New Roman" w:hAnsi="Times New Roman"/>
          <w:sz w:val="24"/>
        </w:rPr>
        <w:t>he intracity network is based on DWSM (G.652) fibre.</w:t>
      </w:r>
    </w:p>
    <w:p w14:paraId="1A67E111" w14:textId="0FD7533C" w:rsidR="00965601" w:rsidRPr="003E4ABA" w:rsidRDefault="009D264F" w:rsidP="008E6ADE">
      <w:pPr>
        <w:spacing w:before="120" w:after="120" w:line="360" w:lineRule="auto"/>
        <w:ind w:left="1440"/>
        <w:jc w:val="both"/>
        <w:rPr>
          <w:rFonts w:ascii="Times New Roman" w:hAnsi="Times New Roman"/>
          <w:sz w:val="24"/>
        </w:rPr>
      </w:pPr>
      <w:r w:rsidRPr="003E4ABA">
        <w:rPr>
          <w:rFonts w:ascii="Times New Roman" w:hAnsi="Times New Roman"/>
          <w:sz w:val="24"/>
        </w:rPr>
        <w:t xml:space="preserve">In </w:t>
      </w:r>
      <w:r w:rsidR="003E4ABA" w:rsidRPr="003E4ABA">
        <w:rPr>
          <w:rFonts w:ascii="Times New Roman" w:hAnsi="Times New Roman"/>
          <w:sz w:val="24"/>
        </w:rPr>
        <w:t>case</w:t>
      </w:r>
      <w:r w:rsidRPr="003E4ABA">
        <w:rPr>
          <w:rFonts w:ascii="Times New Roman" w:hAnsi="Times New Roman"/>
          <w:sz w:val="24"/>
        </w:rPr>
        <w:t xml:space="preserve"> bidders need any other </w:t>
      </w:r>
      <w:r w:rsidR="00D8060C" w:rsidRPr="003E4ABA">
        <w:rPr>
          <w:rFonts w:ascii="Times New Roman" w:hAnsi="Times New Roman"/>
          <w:sz w:val="24"/>
        </w:rPr>
        <w:t>details/</w:t>
      </w:r>
      <w:r w:rsidR="008E6ADE" w:rsidRPr="003E4ABA">
        <w:rPr>
          <w:rFonts w:ascii="Times New Roman" w:hAnsi="Times New Roman"/>
          <w:sz w:val="24"/>
        </w:rPr>
        <w:t xml:space="preserve"> </w:t>
      </w:r>
      <w:r w:rsidR="00D8060C" w:rsidRPr="003E4ABA">
        <w:rPr>
          <w:rFonts w:ascii="Times New Roman" w:hAnsi="Times New Roman"/>
          <w:sz w:val="24"/>
        </w:rPr>
        <w:t>characteristics of the fibre(s)</w:t>
      </w:r>
      <w:r w:rsidRPr="003E4ABA">
        <w:rPr>
          <w:rFonts w:ascii="Times New Roman" w:hAnsi="Times New Roman"/>
          <w:sz w:val="24"/>
        </w:rPr>
        <w:t xml:space="preserve"> to finalize their solution, they may be facilitated to test/ measure &amp; collect the data from fie</w:t>
      </w:r>
      <w:r w:rsidR="006D5BED" w:rsidRPr="003E4ABA">
        <w:rPr>
          <w:rFonts w:ascii="Times New Roman" w:hAnsi="Times New Roman"/>
          <w:sz w:val="24"/>
        </w:rPr>
        <w:t>l</w:t>
      </w:r>
      <w:r w:rsidRPr="003E4ABA">
        <w:rPr>
          <w:rFonts w:ascii="Times New Roman" w:hAnsi="Times New Roman"/>
          <w:sz w:val="24"/>
        </w:rPr>
        <w:t xml:space="preserve">d without any financial implication to </w:t>
      </w:r>
      <w:r w:rsidR="00E86038" w:rsidRPr="003E4ABA">
        <w:rPr>
          <w:rFonts w:ascii="Times New Roman" w:hAnsi="Times New Roman"/>
          <w:sz w:val="24"/>
        </w:rPr>
        <w:t>P</w:t>
      </w:r>
      <w:r w:rsidR="003D034B" w:rsidRPr="003E4ABA">
        <w:rPr>
          <w:rFonts w:ascii="Times New Roman" w:hAnsi="Times New Roman"/>
          <w:sz w:val="24"/>
        </w:rPr>
        <w:t>owerTel</w:t>
      </w:r>
      <w:r w:rsidRPr="003E4ABA">
        <w:rPr>
          <w:rFonts w:ascii="Times New Roman" w:hAnsi="Times New Roman"/>
          <w:sz w:val="24"/>
        </w:rPr>
        <w:t xml:space="preserve"> before submission of their bid. </w:t>
      </w:r>
      <w:r w:rsidR="003E4ABA" w:rsidRPr="003E4ABA">
        <w:rPr>
          <w:rFonts w:ascii="Times New Roman" w:hAnsi="Times New Roman"/>
          <w:sz w:val="24"/>
        </w:rPr>
        <w:t>The contractor</w:t>
      </w:r>
      <w:r w:rsidRPr="003E4ABA">
        <w:rPr>
          <w:rFonts w:ascii="Times New Roman" w:hAnsi="Times New Roman"/>
          <w:sz w:val="24"/>
        </w:rPr>
        <w:t xml:space="preserve"> has to forward for such request of field test/ measurement to </w:t>
      </w:r>
      <w:r w:rsidR="00E86038" w:rsidRPr="003E4ABA">
        <w:rPr>
          <w:rFonts w:ascii="Times New Roman" w:hAnsi="Times New Roman"/>
          <w:sz w:val="24"/>
        </w:rPr>
        <w:t>P</w:t>
      </w:r>
      <w:r w:rsidR="003D034B" w:rsidRPr="003E4ABA">
        <w:rPr>
          <w:rFonts w:ascii="Times New Roman" w:hAnsi="Times New Roman"/>
          <w:sz w:val="24"/>
        </w:rPr>
        <w:t>owerTel</w:t>
      </w:r>
      <w:r w:rsidRPr="003E4ABA">
        <w:rPr>
          <w:rFonts w:ascii="Times New Roman" w:hAnsi="Times New Roman"/>
          <w:sz w:val="24"/>
        </w:rPr>
        <w:t xml:space="preserve"> within 15 days of publication of NIT, and </w:t>
      </w:r>
      <w:r w:rsidR="00E86038" w:rsidRPr="003E4ABA">
        <w:rPr>
          <w:rFonts w:ascii="Times New Roman" w:hAnsi="Times New Roman"/>
          <w:sz w:val="24"/>
        </w:rPr>
        <w:t>P</w:t>
      </w:r>
      <w:r w:rsidR="003D034B" w:rsidRPr="003E4ABA">
        <w:rPr>
          <w:rFonts w:ascii="Times New Roman" w:hAnsi="Times New Roman"/>
          <w:sz w:val="24"/>
        </w:rPr>
        <w:t>owerTel</w:t>
      </w:r>
      <w:r w:rsidRPr="003E4ABA">
        <w:rPr>
          <w:rFonts w:ascii="Times New Roman" w:hAnsi="Times New Roman"/>
          <w:sz w:val="24"/>
        </w:rPr>
        <w:t xml:space="preserve"> reserve the right to accept or </w:t>
      </w:r>
      <w:r w:rsidRPr="003E4ABA">
        <w:rPr>
          <w:rFonts w:ascii="Times New Roman" w:hAnsi="Times New Roman"/>
          <w:sz w:val="24"/>
        </w:rPr>
        <w:lastRenderedPageBreak/>
        <w:t xml:space="preserve">reject any such request from bidder(s), if received after 15 days of publication of NIT. </w:t>
      </w:r>
    </w:p>
    <w:p w14:paraId="1E320F63" w14:textId="7F0F3D77" w:rsidR="00CF3766" w:rsidRPr="003E4ABA" w:rsidRDefault="001B6D44" w:rsidP="008022C5">
      <w:pPr>
        <w:pStyle w:val="ListParagraph"/>
        <w:numPr>
          <w:ilvl w:val="1"/>
          <w:numId w:val="10"/>
        </w:numPr>
        <w:spacing w:before="120" w:after="120" w:line="360" w:lineRule="auto"/>
        <w:ind w:hanging="821"/>
        <w:contextualSpacing w:val="0"/>
        <w:rPr>
          <w:rFonts w:ascii="Times New Roman" w:hAnsi="Times New Roman"/>
          <w:b/>
          <w:bCs/>
          <w:szCs w:val="24"/>
        </w:rPr>
      </w:pPr>
      <w:r w:rsidRPr="003E4ABA">
        <w:rPr>
          <w:rFonts w:ascii="Times New Roman" w:hAnsi="Times New Roman"/>
          <w:b/>
          <w:bCs/>
          <w:szCs w:val="24"/>
        </w:rPr>
        <w:t xml:space="preserve">MPLS-TP Equipment for </w:t>
      </w:r>
      <w:r w:rsidR="008807C0" w:rsidRPr="003E4ABA">
        <w:rPr>
          <w:rFonts w:ascii="Times New Roman" w:hAnsi="Times New Roman"/>
          <w:b/>
          <w:bCs/>
          <w:szCs w:val="24"/>
        </w:rPr>
        <w:t>Aggre</w:t>
      </w:r>
      <w:r w:rsidR="00675F99" w:rsidRPr="003E4ABA">
        <w:rPr>
          <w:rFonts w:ascii="Times New Roman" w:hAnsi="Times New Roman"/>
          <w:b/>
          <w:bCs/>
          <w:szCs w:val="24"/>
        </w:rPr>
        <w:t xml:space="preserve">gation </w:t>
      </w:r>
      <w:r w:rsidR="005342B0" w:rsidRPr="003E4ABA">
        <w:rPr>
          <w:rFonts w:ascii="Times New Roman" w:hAnsi="Times New Roman"/>
          <w:b/>
          <w:bCs/>
          <w:szCs w:val="24"/>
        </w:rPr>
        <w:t xml:space="preserve">&amp; Access Network </w:t>
      </w:r>
      <w:r w:rsidR="00805DC4" w:rsidRPr="003E4ABA">
        <w:rPr>
          <w:rFonts w:ascii="Times New Roman" w:hAnsi="Times New Roman"/>
          <w:b/>
          <w:bCs/>
          <w:szCs w:val="24"/>
        </w:rPr>
        <w:fldChar w:fldCharType="begin"/>
      </w:r>
      <w:r w:rsidR="00CF3766" w:rsidRPr="003E4ABA">
        <w:rPr>
          <w:rFonts w:ascii="Times New Roman" w:hAnsi="Times New Roman"/>
          <w:b/>
          <w:bCs/>
          <w:szCs w:val="24"/>
        </w:rPr>
        <w:instrText>tc \l2 "  Fibre Optic Transmission System</w:instrText>
      </w:r>
      <w:r w:rsidR="00805DC4" w:rsidRPr="003E4ABA">
        <w:rPr>
          <w:rFonts w:ascii="Times New Roman" w:hAnsi="Times New Roman"/>
          <w:b/>
          <w:bCs/>
          <w:szCs w:val="24"/>
        </w:rPr>
        <w:fldChar w:fldCharType="end"/>
      </w:r>
    </w:p>
    <w:p w14:paraId="21B7CA5B" w14:textId="77777777" w:rsidR="005F48ED" w:rsidRPr="003E4ABA" w:rsidRDefault="005F48ED" w:rsidP="00D31B8E">
      <w:pPr>
        <w:pStyle w:val="ListParagraph"/>
        <w:numPr>
          <w:ilvl w:val="2"/>
          <w:numId w:val="10"/>
        </w:numPr>
        <w:spacing w:before="120" w:after="120" w:line="360" w:lineRule="auto"/>
        <w:contextualSpacing w:val="0"/>
        <w:rPr>
          <w:rFonts w:ascii="Times New Roman" w:hAnsi="Times New Roman"/>
          <w:b/>
          <w:bCs/>
          <w:szCs w:val="24"/>
        </w:rPr>
      </w:pPr>
      <w:r w:rsidRPr="003E4ABA">
        <w:rPr>
          <w:rFonts w:ascii="Times New Roman" w:hAnsi="Times New Roman"/>
          <w:b/>
          <w:bCs/>
          <w:szCs w:val="24"/>
        </w:rPr>
        <w:t>MPLS-TP System</w:t>
      </w:r>
    </w:p>
    <w:p w14:paraId="22DAB8FC" w14:textId="04EC3DB2" w:rsidR="005F48ED" w:rsidRPr="003E4ABA" w:rsidRDefault="005F48ED" w:rsidP="000D3849">
      <w:pPr>
        <w:pStyle w:val="ListParagraph"/>
        <w:spacing w:line="360" w:lineRule="auto"/>
        <w:ind w:left="1440"/>
        <w:rPr>
          <w:rFonts w:ascii="Times New Roman" w:hAnsi="Times New Roman"/>
          <w:szCs w:val="24"/>
        </w:rPr>
      </w:pPr>
      <w:r w:rsidRPr="003E4ABA">
        <w:rPr>
          <w:rFonts w:ascii="Times New Roman" w:hAnsi="Times New Roman"/>
          <w:szCs w:val="24"/>
        </w:rPr>
        <w:t xml:space="preserve">The product/ solution with low footprint &amp; power efficient shall be offered for the access/ aggregation layer in intra-city. All optical interfaces </w:t>
      </w:r>
      <w:r w:rsidR="00AF5501" w:rsidRPr="003E4ABA">
        <w:rPr>
          <w:rFonts w:ascii="Times New Roman" w:hAnsi="Times New Roman"/>
          <w:szCs w:val="24"/>
        </w:rPr>
        <w:t xml:space="preserve">up to </w:t>
      </w:r>
      <w:r w:rsidRPr="003E4ABA">
        <w:rPr>
          <w:rFonts w:ascii="Times New Roman" w:hAnsi="Times New Roman"/>
          <w:szCs w:val="24"/>
        </w:rPr>
        <w:t>10G (Line &amp; client both) shall support Bi-directional pluggable</w:t>
      </w:r>
      <w:r w:rsidR="001C2B60" w:rsidRPr="003E4ABA">
        <w:rPr>
          <w:rFonts w:ascii="Times New Roman" w:hAnsi="Times New Roman"/>
          <w:szCs w:val="24"/>
        </w:rPr>
        <w:t xml:space="preserve">. Also, PowerTel reserves the right to use third party pluggable &amp; interfaces shall not have any kind of restriction from Bidder/OEM for the offered equipment. </w:t>
      </w:r>
      <w:r w:rsidRPr="003E4ABA">
        <w:rPr>
          <w:rFonts w:ascii="Times New Roman" w:hAnsi="Times New Roman"/>
          <w:szCs w:val="24"/>
        </w:rPr>
        <w:t xml:space="preserve">The system shall support circuit emulation MPLS-TP (MPLS-Transport Profile) Equipment shall provide the following: </w:t>
      </w:r>
    </w:p>
    <w:p w14:paraId="3BF770AA" w14:textId="77777777" w:rsidR="005F48ED" w:rsidRPr="003E4ABA"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3E4ABA">
        <w:rPr>
          <w:rFonts w:ascii="Times New Roman" w:hAnsi="Times New Roman"/>
          <w:sz w:val="24"/>
        </w:rPr>
        <w:t>OAM functions to detect and isolate faults (Like SDH/ SONET)</w:t>
      </w:r>
    </w:p>
    <w:p w14:paraId="1EAA10C9" w14:textId="77777777" w:rsidR="005F48ED" w:rsidRPr="003E4ABA"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3E4ABA">
        <w:rPr>
          <w:rFonts w:ascii="Times New Roman" w:hAnsi="Times New Roman"/>
          <w:sz w:val="24"/>
        </w:rPr>
        <w:t>Sub-50ms protection and restoration</w:t>
      </w:r>
    </w:p>
    <w:p w14:paraId="7D52BF7D" w14:textId="77777777" w:rsidR="005F48ED" w:rsidRPr="003E4ABA"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3E4ABA">
        <w:rPr>
          <w:rFonts w:ascii="Times New Roman" w:hAnsi="Times New Roman"/>
          <w:sz w:val="24"/>
        </w:rPr>
        <w:t>Ring &amp; mesh architecture.</w:t>
      </w:r>
    </w:p>
    <w:p w14:paraId="6A8921C2" w14:textId="77777777" w:rsidR="005F48ED" w:rsidRPr="003E4ABA"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3E4ABA">
        <w:rPr>
          <w:rFonts w:ascii="Times New Roman" w:hAnsi="Times New Roman"/>
          <w:sz w:val="24"/>
        </w:rPr>
        <w:t>End-to-end QoS</w:t>
      </w:r>
    </w:p>
    <w:p w14:paraId="29E0F95A" w14:textId="77777777" w:rsidR="005F48ED" w:rsidRPr="003E4ABA"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rPr>
      </w:pPr>
      <w:r w:rsidRPr="003E4ABA">
        <w:rPr>
          <w:rFonts w:ascii="Times New Roman" w:hAnsi="Times New Roman"/>
          <w:b/>
          <w:bCs/>
          <w:sz w:val="24"/>
        </w:rPr>
        <w:t xml:space="preserve">Functional Requirement </w:t>
      </w:r>
      <w:r w:rsidRPr="003E4ABA">
        <w:rPr>
          <w:rFonts w:ascii="Times New Roman" w:hAnsi="Times New Roman"/>
          <w:b/>
          <w:bCs/>
          <w:sz w:val="24"/>
        </w:rPr>
        <w:fldChar w:fldCharType="begin"/>
      </w:r>
      <w:r w:rsidRPr="003E4ABA">
        <w:rPr>
          <w:rFonts w:ascii="Times New Roman" w:hAnsi="Times New Roman"/>
          <w:b/>
          <w:bCs/>
          <w:sz w:val="24"/>
        </w:rPr>
        <w:instrText xml:space="preserve">tc \l4 "Functional Requirement </w:instrText>
      </w:r>
      <w:r w:rsidRPr="003E4ABA">
        <w:rPr>
          <w:rFonts w:ascii="Times New Roman" w:hAnsi="Times New Roman"/>
          <w:b/>
          <w:bCs/>
          <w:sz w:val="24"/>
        </w:rPr>
        <w:fldChar w:fldCharType="end"/>
      </w:r>
    </w:p>
    <w:p w14:paraId="36CABE6C" w14:textId="122E6CBE" w:rsidR="005F48ED" w:rsidRPr="003E4ABA" w:rsidRDefault="005F48ED" w:rsidP="000D3849">
      <w:pPr>
        <w:widowControl/>
        <w:autoSpaceDE/>
        <w:autoSpaceDN/>
        <w:adjustRightInd/>
        <w:spacing w:after="120" w:line="360" w:lineRule="auto"/>
        <w:ind w:left="2520"/>
        <w:jc w:val="both"/>
        <w:rPr>
          <w:rFonts w:ascii="Times New Roman" w:hAnsi="Times New Roman"/>
          <w:sz w:val="24"/>
        </w:rPr>
      </w:pPr>
      <w:r w:rsidRPr="003E4ABA">
        <w:rPr>
          <w:rFonts w:ascii="Times New Roman" w:hAnsi="Times New Roman"/>
          <w:sz w:val="24"/>
        </w:rPr>
        <w:t xml:space="preserve">The offered MPLS-TP platform must be a reliable packet-based network based upon circuit-based transport networking. The architecture of the MPLS-TP platform must be defined as per the IETF RFC 5921&amp; 6215. The requirements for MPLS-TP forwarding, OAM, and network survivability must </w:t>
      </w:r>
      <w:r w:rsidR="003E4ABA" w:rsidRPr="003E4ABA">
        <w:rPr>
          <w:rFonts w:ascii="Times New Roman" w:hAnsi="Times New Roman"/>
          <w:sz w:val="24"/>
        </w:rPr>
        <w:t>be</w:t>
      </w:r>
      <w:r w:rsidRPr="003E4ABA">
        <w:rPr>
          <w:rFonts w:ascii="Times New Roman" w:hAnsi="Times New Roman"/>
          <w:sz w:val="24"/>
        </w:rPr>
        <w:t xml:space="preserve"> RFC 5654 and 5860.</w:t>
      </w:r>
    </w:p>
    <w:p w14:paraId="1AF80F13" w14:textId="1C4FC2CB" w:rsidR="005F48ED" w:rsidRPr="003E4ABA"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3E4ABA">
        <w:rPr>
          <w:rFonts w:ascii="Times New Roman" w:hAnsi="Times New Roman"/>
          <w:szCs w:val="24"/>
        </w:rPr>
        <w:t xml:space="preserve">The switching fabric plane shall be bidirectional and non-blocking. The Equipment’s shall support a wire speed L2 switching capabilities under full load condition. The platform shall </w:t>
      </w:r>
      <w:r w:rsidR="000F3676" w:rsidRPr="003E4ABA">
        <w:rPr>
          <w:rFonts w:ascii="Times New Roman" w:hAnsi="Times New Roman"/>
          <w:szCs w:val="24"/>
        </w:rPr>
        <w:t>support</w:t>
      </w:r>
      <w:r w:rsidRPr="003E4ABA">
        <w:rPr>
          <w:rFonts w:ascii="Times New Roman" w:hAnsi="Times New Roman"/>
          <w:szCs w:val="24"/>
        </w:rPr>
        <w:t xml:space="preserve"> enterprise services like Ethernet E-Line &amp; E-LAN </w:t>
      </w:r>
      <w:r w:rsidRPr="003E4ABA">
        <w:rPr>
          <w:rFonts w:ascii="Times New Roman" w:hAnsi="Times New Roman"/>
          <w:szCs w:val="24"/>
        </w:rPr>
        <w:lastRenderedPageBreak/>
        <w:t>services and aggregate &amp; hand over the traffic to next higher Metro Ethernet network Core Layer.</w:t>
      </w:r>
    </w:p>
    <w:p w14:paraId="39671D93" w14:textId="77777777" w:rsidR="005F48ED" w:rsidRPr="003E4ABA"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3E4ABA">
        <w:rPr>
          <w:rFonts w:ascii="Times New Roman" w:hAnsi="Times New Roman"/>
          <w:szCs w:val="24"/>
        </w:rPr>
        <w:t>The management of the MPLS-TP networks must be separable from its client networks so that the same means of management can be used regardless of the client. The management functions of MPLS-TP must include fault management, configuration management, performance monitoring, and security management.</w:t>
      </w:r>
    </w:p>
    <w:p w14:paraId="43E669CB" w14:textId="77777777" w:rsidR="005F48ED" w:rsidRPr="003E4ABA"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3E4ABA">
        <w:rPr>
          <w:rFonts w:ascii="Times New Roman" w:hAnsi="Times New Roman"/>
          <w:szCs w:val="24"/>
        </w:rPr>
        <w:t>The purpose of the management function must be to provide control and monitoring of the MPLS transport profile protocol mechanisms and procedures.  The requirements for the network management functionality must be as per RFC5950 &amp; RFC</w:t>
      </w:r>
      <w:hyperlink r:id="rId11" w:tooltip="&quot;Network Management Requirements for MPLS-based Transport Networks&quot;" w:history="1">
        <w:r w:rsidRPr="003E4ABA">
          <w:rPr>
            <w:rFonts w:ascii="Times New Roman" w:hAnsi="Times New Roman"/>
            <w:szCs w:val="24"/>
          </w:rPr>
          <w:t>5951</w:t>
        </w:r>
      </w:hyperlink>
      <w:r w:rsidRPr="003E4ABA">
        <w:rPr>
          <w:rFonts w:ascii="Times New Roman" w:hAnsi="Times New Roman"/>
          <w:szCs w:val="24"/>
        </w:rPr>
        <w:t xml:space="preserve">. </w:t>
      </w:r>
    </w:p>
    <w:p w14:paraId="79755EF8" w14:textId="22B28911" w:rsidR="005F48ED" w:rsidRPr="003E4ABA" w:rsidRDefault="005F48ED" w:rsidP="000D3849">
      <w:pPr>
        <w:pStyle w:val="ListParagraph"/>
        <w:widowControl/>
        <w:numPr>
          <w:ilvl w:val="0"/>
          <w:numId w:val="56"/>
        </w:numPr>
        <w:adjustRightInd/>
        <w:spacing w:after="120" w:line="360" w:lineRule="auto"/>
        <w:ind w:left="3060" w:hanging="540"/>
        <w:rPr>
          <w:rFonts w:ascii="Times New Roman" w:hAnsi="Times New Roman"/>
          <w:color w:val="000000"/>
          <w:szCs w:val="24"/>
        </w:rPr>
      </w:pPr>
      <w:r w:rsidRPr="003E4ABA">
        <w:rPr>
          <w:rFonts w:ascii="Times New Roman" w:hAnsi="Times New Roman"/>
          <w:color w:val="000000"/>
          <w:szCs w:val="24"/>
        </w:rPr>
        <w:t xml:space="preserve">MPLS-TP platform must </w:t>
      </w:r>
      <w:r w:rsidR="003E4ABA" w:rsidRPr="003E4ABA">
        <w:rPr>
          <w:rFonts w:ascii="Times New Roman" w:hAnsi="Times New Roman"/>
          <w:color w:val="000000"/>
          <w:szCs w:val="24"/>
        </w:rPr>
        <w:t>mandatorily</w:t>
      </w:r>
      <w:r w:rsidRPr="003E4ABA">
        <w:rPr>
          <w:rFonts w:ascii="Times New Roman" w:hAnsi="Times New Roman"/>
          <w:color w:val="000000"/>
          <w:szCs w:val="24"/>
        </w:rPr>
        <w:t xml:space="preserve"> run BFD (Bidirectional Forwarding Detection) protocol to provide OAM functionality.</w:t>
      </w:r>
      <w:r w:rsidRPr="003E4ABA">
        <w:rPr>
          <w:rFonts w:ascii="Times New Roman" w:hAnsi="Times New Roman"/>
          <w:szCs w:val="24"/>
        </w:rPr>
        <w:t xml:space="preserve"> </w:t>
      </w:r>
      <w:r w:rsidR="007C48D7" w:rsidRPr="003E4ABA">
        <w:rPr>
          <w:rFonts w:ascii="Times New Roman" w:hAnsi="Times New Roman"/>
          <w:szCs w:val="24"/>
        </w:rPr>
        <w:t>It should</w:t>
      </w:r>
      <w:r w:rsidRPr="003E4ABA">
        <w:rPr>
          <w:rFonts w:ascii="Times New Roman" w:hAnsi="Times New Roman"/>
          <w:szCs w:val="24"/>
        </w:rPr>
        <w:t xml:space="preserve"> have resiliency to ensure minimal interruption to traffic when a failure occurs within the system or network. </w:t>
      </w:r>
    </w:p>
    <w:p w14:paraId="26C94236" w14:textId="77777777" w:rsidR="005F48ED" w:rsidRPr="003E4ABA"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u w:val="single"/>
        </w:rPr>
      </w:pPr>
      <w:r w:rsidRPr="003E4ABA">
        <w:rPr>
          <w:rFonts w:ascii="Times New Roman" w:hAnsi="Times New Roman"/>
          <w:b/>
          <w:bCs/>
          <w:sz w:val="24"/>
        </w:rPr>
        <w:t>Equipment Requirement</w:t>
      </w:r>
    </w:p>
    <w:p w14:paraId="532DD0F9" w14:textId="7640A269" w:rsidR="005F48ED" w:rsidRPr="003E4ABA"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3E4ABA">
        <w:rPr>
          <w:rFonts w:ascii="Times New Roman" w:hAnsi="Times New Roman"/>
          <w:color w:val="000000"/>
          <w:szCs w:val="24"/>
          <w:lang w:val="en-GB" w:bidi="hi-IN"/>
        </w:rPr>
        <w:t xml:space="preserve">Equipment sub rack </w:t>
      </w:r>
      <w:r w:rsidR="003E4ABA" w:rsidRPr="003E4ABA">
        <w:rPr>
          <w:rFonts w:ascii="Times New Roman" w:hAnsi="Times New Roman"/>
          <w:color w:val="000000"/>
          <w:szCs w:val="24"/>
          <w:lang w:val="en-GB" w:bidi="hi-IN"/>
        </w:rPr>
        <w:t>must be</w:t>
      </w:r>
      <w:r w:rsidRPr="003E4ABA">
        <w:rPr>
          <w:rFonts w:ascii="Times New Roman" w:hAnsi="Times New Roman"/>
          <w:color w:val="000000"/>
          <w:szCs w:val="24"/>
          <w:lang w:val="en-GB" w:bidi="hi-IN"/>
        </w:rPr>
        <w:t xml:space="preserve"> suitable to install in 19 inch</w:t>
      </w:r>
      <w:r w:rsidR="00BE7CE3" w:rsidRPr="003E4ABA">
        <w:rPr>
          <w:rFonts w:ascii="Times New Roman" w:hAnsi="Times New Roman"/>
          <w:color w:val="000000"/>
          <w:szCs w:val="24"/>
          <w:lang w:val="en-GB" w:bidi="hi-IN"/>
        </w:rPr>
        <w:t xml:space="preserve"> and</w:t>
      </w:r>
      <w:r w:rsidRPr="003E4ABA">
        <w:rPr>
          <w:rFonts w:ascii="Times New Roman" w:hAnsi="Times New Roman"/>
          <w:color w:val="000000"/>
          <w:szCs w:val="24"/>
          <w:lang w:val="en-GB" w:bidi="hi-IN"/>
        </w:rPr>
        <w:t xml:space="preserve"> </w:t>
      </w:r>
      <w:r w:rsidR="003E4ABA" w:rsidRPr="003E4ABA">
        <w:rPr>
          <w:rFonts w:ascii="Times New Roman" w:hAnsi="Times New Roman"/>
          <w:color w:val="000000"/>
          <w:szCs w:val="24"/>
          <w:lang w:val="en-GB" w:bidi="hi-IN"/>
        </w:rPr>
        <w:t>21-inch</w:t>
      </w:r>
      <w:r w:rsidRPr="003E4ABA">
        <w:rPr>
          <w:rFonts w:ascii="Times New Roman" w:hAnsi="Times New Roman"/>
          <w:color w:val="000000"/>
          <w:szCs w:val="24"/>
          <w:lang w:val="en-GB" w:bidi="hi-IN"/>
        </w:rPr>
        <w:t xml:space="preserve"> rack</w:t>
      </w:r>
    </w:p>
    <w:p w14:paraId="1FB6B0DB" w14:textId="65E78957" w:rsidR="005F48ED" w:rsidRPr="003E4ABA"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3E4ABA">
        <w:rPr>
          <w:rFonts w:ascii="Times New Roman" w:hAnsi="Times New Roman"/>
          <w:color w:val="000000"/>
          <w:szCs w:val="24"/>
          <w:lang w:val="en-GB" w:bidi="hi-IN"/>
        </w:rPr>
        <w:t xml:space="preserve">The supplier shall confirm that their solution supports insert, replace and remove of modules while the equipment is powered up without affecting traffic and damaging any </w:t>
      </w:r>
      <w:r w:rsidR="003E4ABA" w:rsidRPr="003E4ABA">
        <w:rPr>
          <w:rFonts w:ascii="Times New Roman" w:hAnsi="Times New Roman"/>
          <w:color w:val="000000"/>
          <w:szCs w:val="24"/>
          <w:lang w:val="en-GB" w:bidi="hi-IN"/>
        </w:rPr>
        <w:t>module.</w:t>
      </w:r>
    </w:p>
    <w:p w14:paraId="3EAB9794" w14:textId="7558DC8C" w:rsidR="005F48ED" w:rsidRPr="003E4ABA"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3E4ABA">
        <w:rPr>
          <w:rFonts w:ascii="Times New Roman" w:hAnsi="Times New Roman"/>
          <w:color w:val="000000"/>
          <w:szCs w:val="24"/>
          <w:lang w:val="en-GB" w:bidi="hi-IN"/>
        </w:rPr>
        <w:t>All NEs and cards provided by supplier must be managed on the same NMS</w:t>
      </w:r>
      <w:r w:rsidR="00645C52" w:rsidRPr="003E4ABA">
        <w:rPr>
          <w:rFonts w:ascii="Times New Roman" w:hAnsi="Times New Roman"/>
          <w:color w:val="000000"/>
          <w:szCs w:val="24"/>
          <w:lang w:val="en-GB" w:bidi="hi-IN"/>
        </w:rPr>
        <w:t>.</w:t>
      </w:r>
    </w:p>
    <w:p w14:paraId="57E2D052" w14:textId="09C503CE" w:rsidR="005F48ED" w:rsidRPr="003E4ABA"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3E4ABA">
        <w:rPr>
          <w:rFonts w:ascii="Times New Roman" w:hAnsi="Times New Roman"/>
          <w:color w:val="000000"/>
          <w:szCs w:val="24"/>
          <w:lang w:val="en-GB" w:bidi="hi-IN"/>
        </w:rPr>
        <w:t xml:space="preserve">Equipment can be divided </w:t>
      </w:r>
      <w:r w:rsidR="003E4ABA" w:rsidRPr="003E4ABA">
        <w:rPr>
          <w:rFonts w:ascii="Times New Roman" w:hAnsi="Times New Roman"/>
          <w:color w:val="000000"/>
          <w:szCs w:val="24"/>
          <w:lang w:val="en-GB" w:bidi="hi-IN"/>
        </w:rPr>
        <w:t>in Five</w:t>
      </w:r>
      <w:r w:rsidR="00E259F4" w:rsidRPr="003E4ABA">
        <w:rPr>
          <w:rFonts w:ascii="Times New Roman" w:hAnsi="Times New Roman"/>
          <w:color w:val="000000"/>
          <w:szCs w:val="24"/>
          <w:lang w:val="en-GB" w:bidi="hi-IN"/>
        </w:rPr>
        <w:t xml:space="preserve"> </w:t>
      </w:r>
      <w:r w:rsidRPr="003E4ABA">
        <w:rPr>
          <w:rFonts w:ascii="Times New Roman" w:hAnsi="Times New Roman"/>
          <w:color w:val="000000"/>
          <w:szCs w:val="24"/>
          <w:lang w:val="en-GB" w:bidi="hi-IN"/>
        </w:rPr>
        <w:t>categories (Type-1, 2</w:t>
      </w:r>
      <w:r w:rsidR="00E259F4" w:rsidRPr="003E4ABA">
        <w:rPr>
          <w:rFonts w:ascii="Times New Roman" w:hAnsi="Times New Roman"/>
          <w:color w:val="000000"/>
          <w:szCs w:val="24"/>
          <w:lang w:val="en-GB" w:bidi="hi-IN"/>
        </w:rPr>
        <w:t>,3,4</w:t>
      </w:r>
      <w:r w:rsidRPr="003E4ABA">
        <w:rPr>
          <w:rFonts w:ascii="Times New Roman" w:hAnsi="Times New Roman"/>
          <w:color w:val="000000"/>
          <w:szCs w:val="24"/>
          <w:lang w:val="en-GB" w:bidi="hi-IN"/>
        </w:rPr>
        <w:t xml:space="preserve"> &amp;</w:t>
      </w:r>
      <w:r w:rsidR="00E259F4" w:rsidRPr="003E4ABA">
        <w:rPr>
          <w:rFonts w:ascii="Times New Roman" w:hAnsi="Times New Roman"/>
          <w:color w:val="000000"/>
          <w:szCs w:val="24"/>
          <w:lang w:val="en-GB" w:bidi="hi-IN"/>
        </w:rPr>
        <w:t>5</w:t>
      </w:r>
      <w:r w:rsidRPr="003E4ABA">
        <w:rPr>
          <w:rFonts w:ascii="Times New Roman" w:hAnsi="Times New Roman"/>
          <w:color w:val="000000"/>
          <w:szCs w:val="24"/>
          <w:lang w:val="en-GB" w:bidi="hi-IN"/>
        </w:rPr>
        <w:t>) based on their configuration. The details are given below:</w:t>
      </w:r>
    </w:p>
    <w:p w14:paraId="3E735A95" w14:textId="77777777" w:rsidR="005F48ED" w:rsidRPr="003E4ABA" w:rsidRDefault="005F48ED" w:rsidP="005F48ED">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p>
    <w:tbl>
      <w:tblPr>
        <w:tblStyle w:val="TableGrid"/>
        <w:tblW w:w="9108" w:type="dxa"/>
        <w:tblInd w:w="468" w:type="dxa"/>
        <w:tblLook w:val="04A0" w:firstRow="1" w:lastRow="0" w:firstColumn="1" w:lastColumn="0" w:noHBand="0" w:noVBand="1"/>
      </w:tblPr>
      <w:tblGrid>
        <w:gridCol w:w="677"/>
        <w:gridCol w:w="1572"/>
        <w:gridCol w:w="1338"/>
        <w:gridCol w:w="1401"/>
        <w:gridCol w:w="1308"/>
        <w:gridCol w:w="1504"/>
        <w:gridCol w:w="1308"/>
      </w:tblGrid>
      <w:tr w:rsidR="00644E62" w:rsidRPr="003E4ABA" w14:paraId="0EF1BE15" w14:textId="77777777" w:rsidTr="003E4ABA">
        <w:trPr>
          <w:trHeight w:val="908"/>
        </w:trPr>
        <w:tc>
          <w:tcPr>
            <w:tcW w:w="677" w:type="dxa"/>
            <w:vAlign w:val="center"/>
          </w:tcPr>
          <w:p w14:paraId="6A66E82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Sl. No.</w:t>
            </w:r>
          </w:p>
        </w:tc>
        <w:tc>
          <w:tcPr>
            <w:tcW w:w="1572" w:type="dxa"/>
            <w:vAlign w:val="center"/>
          </w:tcPr>
          <w:p w14:paraId="08E450A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Particulars</w:t>
            </w:r>
          </w:p>
        </w:tc>
        <w:tc>
          <w:tcPr>
            <w:tcW w:w="1338" w:type="dxa"/>
            <w:vAlign w:val="center"/>
          </w:tcPr>
          <w:p w14:paraId="39F794AD"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Type-1</w:t>
            </w:r>
          </w:p>
          <w:p w14:paraId="6A0F818B"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(6x100G)</w:t>
            </w:r>
          </w:p>
        </w:tc>
        <w:tc>
          <w:tcPr>
            <w:tcW w:w="1401" w:type="dxa"/>
            <w:vAlign w:val="center"/>
          </w:tcPr>
          <w:p w14:paraId="6FE9A36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 xml:space="preserve">Type-2 </w:t>
            </w:r>
          </w:p>
          <w:p w14:paraId="712DEA6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(2x100G)</w:t>
            </w:r>
          </w:p>
        </w:tc>
        <w:tc>
          <w:tcPr>
            <w:tcW w:w="1308" w:type="dxa"/>
          </w:tcPr>
          <w:p w14:paraId="09863861"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 xml:space="preserve">Type-3 </w:t>
            </w:r>
          </w:p>
          <w:p w14:paraId="7D2D954F"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(10G)</w:t>
            </w:r>
          </w:p>
        </w:tc>
        <w:tc>
          <w:tcPr>
            <w:tcW w:w="1504" w:type="dxa"/>
            <w:vAlign w:val="center"/>
          </w:tcPr>
          <w:p w14:paraId="58C6011E"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 xml:space="preserve">Type-4 </w:t>
            </w:r>
          </w:p>
          <w:p w14:paraId="3F25BAD5"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(10G with E1)</w:t>
            </w:r>
          </w:p>
        </w:tc>
        <w:tc>
          <w:tcPr>
            <w:tcW w:w="1308" w:type="dxa"/>
          </w:tcPr>
          <w:p w14:paraId="257D5C8A"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Type-5</w:t>
            </w:r>
          </w:p>
          <w:p w14:paraId="5553E7D5"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2"/>
                <w:lang w:val="en-GB" w:bidi="hi-IN"/>
              </w:rPr>
            </w:pPr>
            <w:r w:rsidRPr="003E4ABA">
              <w:rPr>
                <w:rFonts w:ascii="Times New Roman" w:hAnsi="Times New Roman"/>
                <w:b/>
                <w:color w:val="000000"/>
                <w:sz w:val="22"/>
                <w:lang w:val="en-GB" w:bidi="hi-IN"/>
              </w:rPr>
              <w:t>(10G)</w:t>
            </w:r>
          </w:p>
        </w:tc>
      </w:tr>
      <w:tr w:rsidR="00644E62" w:rsidRPr="003E4ABA" w14:paraId="78206E0D" w14:textId="77777777" w:rsidTr="003E4ABA">
        <w:tc>
          <w:tcPr>
            <w:tcW w:w="677" w:type="dxa"/>
          </w:tcPr>
          <w:p w14:paraId="6B15EE17"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lastRenderedPageBreak/>
              <w:t>1</w:t>
            </w:r>
          </w:p>
        </w:tc>
        <w:tc>
          <w:tcPr>
            <w:tcW w:w="1572" w:type="dxa"/>
          </w:tcPr>
          <w:p w14:paraId="435BC69E"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Maximum Size (in RU)</w:t>
            </w:r>
          </w:p>
        </w:tc>
        <w:tc>
          <w:tcPr>
            <w:tcW w:w="1338" w:type="dxa"/>
          </w:tcPr>
          <w:p w14:paraId="32DF625B"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7 RU or less</w:t>
            </w:r>
          </w:p>
        </w:tc>
        <w:tc>
          <w:tcPr>
            <w:tcW w:w="1401" w:type="dxa"/>
          </w:tcPr>
          <w:p w14:paraId="3ECD176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2 RU</w:t>
            </w:r>
          </w:p>
        </w:tc>
        <w:tc>
          <w:tcPr>
            <w:tcW w:w="1308" w:type="dxa"/>
          </w:tcPr>
          <w:p w14:paraId="5D08665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2 RU</w:t>
            </w:r>
          </w:p>
        </w:tc>
        <w:tc>
          <w:tcPr>
            <w:tcW w:w="1504" w:type="dxa"/>
          </w:tcPr>
          <w:p w14:paraId="264A3AB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2 RU</w:t>
            </w:r>
          </w:p>
        </w:tc>
        <w:tc>
          <w:tcPr>
            <w:tcW w:w="1308" w:type="dxa"/>
          </w:tcPr>
          <w:p w14:paraId="08BA8F84"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2 RU</w:t>
            </w:r>
          </w:p>
        </w:tc>
      </w:tr>
      <w:tr w:rsidR="00644E62" w:rsidRPr="003E4ABA" w14:paraId="0F222AA5" w14:textId="77777777" w:rsidTr="003E4ABA">
        <w:tc>
          <w:tcPr>
            <w:tcW w:w="677" w:type="dxa"/>
          </w:tcPr>
          <w:p w14:paraId="0F2AE448"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2</w:t>
            </w:r>
          </w:p>
        </w:tc>
        <w:tc>
          <w:tcPr>
            <w:tcW w:w="1572" w:type="dxa"/>
          </w:tcPr>
          <w:p w14:paraId="7B8465D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Ports (Min)</w:t>
            </w:r>
          </w:p>
        </w:tc>
        <w:tc>
          <w:tcPr>
            <w:tcW w:w="1338" w:type="dxa"/>
          </w:tcPr>
          <w:p w14:paraId="2144A29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6x100G+ min 16x10G</w:t>
            </w:r>
          </w:p>
        </w:tc>
        <w:tc>
          <w:tcPr>
            <w:tcW w:w="1401" w:type="dxa"/>
          </w:tcPr>
          <w:p w14:paraId="611EED8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2x100G+ min 10x10G</w:t>
            </w:r>
          </w:p>
        </w:tc>
        <w:tc>
          <w:tcPr>
            <w:tcW w:w="1308" w:type="dxa"/>
          </w:tcPr>
          <w:p w14:paraId="7A8BFA8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sz w:val="22"/>
              </w:rPr>
              <w:t>4x10G +4x1G (min. 2 optical + min. 2 Elect.)</w:t>
            </w:r>
          </w:p>
        </w:tc>
        <w:tc>
          <w:tcPr>
            <w:tcW w:w="1504" w:type="dxa"/>
          </w:tcPr>
          <w:p w14:paraId="67164795"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sz w:val="22"/>
              </w:rPr>
              <w:t>4x10G + 4x1G (min. 2 optical + min. 2 Elect.) + 3xE1+ 1xSTM-1</w:t>
            </w:r>
          </w:p>
        </w:tc>
        <w:tc>
          <w:tcPr>
            <w:tcW w:w="1308" w:type="dxa"/>
          </w:tcPr>
          <w:p w14:paraId="5CC510CB"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sz w:val="22"/>
              </w:rPr>
              <w:t>2x10G (optical), 2x1G (min Optical + min 1 Electrical)</w:t>
            </w:r>
          </w:p>
        </w:tc>
      </w:tr>
      <w:tr w:rsidR="00644E62" w:rsidRPr="003E4ABA" w14:paraId="246FFC52" w14:textId="77777777" w:rsidTr="003E4ABA">
        <w:tc>
          <w:tcPr>
            <w:tcW w:w="677" w:type="dxa"/>
          </w:tcPr>
          <w:p w14:paraId="2CCAA8D3"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3</w:t>
            </w:r>
          </w:p>
        </w:tc>
        <w:tc>
          <w:tcPr>
            <w:tcW w:w="1572" w:type="dxa"/>
          </w:tcPr>
          <w:p w14:paraId="75BB78E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Coloured interfaces</w:t>
            </w:r>
          </w:p>
        </w:tc>
        <w:tc>
          <w:tcPr>
            <w:tcW w:w="1338" w:type="dxa"/>
          </w:tcPr>
          <w:p w14:paraId="341AE082"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Yes (Both 100G &amp; 10G)</w:t>
            </w:r>
          </w:p>
        </w:tc>
        <w:tc>
          <w:tcPr>
            <w:tcW w:w="1401" w:type="dxa"/>
          </w:tcPr>
          <w:p w14:paraId="0623AEED"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color w:val="000000"/>
                <w:sz w:val="22"/>
                <w:lang w:val="en-GB" w:bidi="hi-IN"/>
              </w:rPr>
              <w:t>Yes (Both 100G &amp; 10G)</w:t>
            </w:r>
          </w:p>
        </w:tc>
        <w:tc>
          <w:tcPr>
            <w:tcW w:w="1308" w:type="dxa"/>
          </w:tcPr>
          <w:p w14:paraId="21FA6974"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sz w:val="22"/>
              </w:rPr>
              <w:t>Only 10G</w:t>
            </w:r>
          </w:p>
        </w:tc>
        <w:tc>
          <w:tcPr>
            <w:tcW w:w="1504" w:type="dxa"/>
          </w:tcPr>
          <w:p w14:paraId="1EAC5931"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sz w:val="22"/>
              </w:rPr>
              <w:t>Only 10G</w:t>
            </w:r>
          </w:p>
        </w:tc>
        <w:tc>
          <w:tcPr>
            <w:tcW w:w="1308" w:type="dxa"/>
          </w:tcPr>
          <w:p w14:paraId="54E65C4E"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sz w:val="22"/>
              </w:rPr>
              <w:t>Only 10G</w:t>
            </w:r>
          </w:p>
        </w:tc>
      </w:tr>
      <w:tr w:rsidR="00644E62" w:rsidRPr="003E4ABA" w14:paraId="7598446B" w14:textId="77777777" w:rsidTr="003E4ABA">
        <w:tc>
          <w:tcPr>
            <w:tcW w:w="677" w:type="dxa"/>
          </w:tcPr>
          <w:p w14:paraId="772FA369"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4</w:t>
            </w:r>
          </w:p>
        </w:tc>
        <w:tc>
          <w:tcPr>
            <w:tcW w:w="1572" w:type="dxa"/>
          </w:tcPr>
          <w:p w14:paraId="799CFA3D"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Bi-Directional SFP/ XFP</w:t>
            </w:r>
          </w:p>
        </w:tc>
        <w:tc>
          <w:tcPr>
            <w:tcW w:w="1338" w:type="dxa"/>
          </w:tcPr>
          <w:p w14:paraId="1638E32F"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Yes (only 10G)</w:t>
            </w:r>
          </w:p>
        </w:tc>
        <w:tc>
          <w:tcPr>
            <w:tcW w:w="1401" w:type="dxa"/>
          </w:tcPr>
          <w:p w14:paraId="1F7040A4"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color w:val="000000"/>
                <w:sz w:val="22"/>
                <w:lang w:val="en-GB" w:bidi="hi-IN"/>
              </w:rPr>
              <w:t>Yes (only 10G)</w:t>
            </w:r>
          </w:p>
        </w:tc>
        <w:tc>
          <w:tcPr>
            <w:tcW w:w="1308" w:type="dxa"/>
          </w:tcPr>
          <w:p w14:paraId="306CA0C1"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Yes (10G &amp; 1G optical)</w:t>
            </w:r>
          </w:p>
        </w:tc>
        <w:tc>
          <w:tcPr>
            <w:tcW w:w="1504" w:type="dxa"/>
          </w:tcPr>
          <w:p w14:paraId="525FE96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2"/>
              </w:rPr>
            </w:pPr>
            <w:r w:rsidRPr="003E4ABA">
              <w:rPr>
                <w:rFonts w:ascii="Times New Roman" w:hAnsi="Times New Roman"/>
                <w:color w:val="000000"/>
                <w:sz w:val="22"/>
                <w:lang w:val="en-GB" w:bidi="hi-IN"/>
              </w:rPr>
              <w:t>Yes (10G &amp; 1G optical)</w:t>
            </w:r>
          </w:p>
        </w:tc>
        <w:tc>
          <w:tcPr>
            <w:tcW w:w="1308" w:type="dxa"/>
          </w:tcPr>
          <w:p w14:paraId="4489CD5D"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Yes (10G &amp; 1G optical)</w:t>
            </w:r>
          </w:p>
        </w:tc>
      </w:tr>
      <w:tr w:rsidR="00644E62" w:rsidRPr="003E4ABA" w14:paraId="6BE8F969" w14:textId="77777777" w:rsidTr="003E4ABA">
        <w:tc>
          <w:tcPr>
            <w:tcW w:w="677" w:type="dxa"/>
          </w:tcPr>
          <w:p w14:paraId="6D85C2B1"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5</w:t>
            </w:r>
          </w:p>
        </w:tc>
        <w:tc>
          <w:tcPr>
            <w:tcW w:w="1572" w:type="dxa"/>
          </w:tcPr>
          <w:p w14:paraId="3F8AEA0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Redundancy (Power, Fan &amp; other common modules)</w:t>
            </w:r>
          </w:p>
        </w:tc>
        <w:tc>
          <w:tcPr>
            <w:tcW w:w="1338" w:type="dxa"/>
          </w:tcPr>
          <w:p w14:paraId="4F40CD68" w14:textId="2A398A8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IN" w:bidi="hi-IN"/>
              </w:rPr>
              <w:t xml:space="preserve">Redundant PSU, FTU </w:t>
            </w:r>
          </w:p>
        </w:tc>
        <w:tc>
          <w:tcPr>
            <w:tcW w:w="1401" w:type="dxa"/>
          </w:tcPr>
          <w:p w14:paraId="0414F7D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IN" w:bidi="hi-IN"/>
              </w:rPr>
              <w:t>Redundant PSU, FTU</w:t>
            </w:r>
          </w:p>
        </w:tc>
        <w:tc>
          <w:tcPr>
            <w:tcW w:w="1308" w:type="dxa"/>
          </w:tcPr>
          <w:p w14:paraId="3374732E"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IN" w:bidi="hi-IN"/>
              </w:rPr>
              <w:t>Redundant PSU, FTU</w:t>
            </w:r>
          </w:p>
        </w:tc>
        <w:tc>
          <w:tcPr>
            <w:tcW w:w="1504" w:type="dxa"/>
          </w:tcPr>
          <w:p w14:paraId="15738C85"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IN" w:bidi="hi-IN"/>
              </w:rPr>
              <w:t>Redundant PSU, FTU</w:t>
            </w:r>
          </w:p>
        </w:tc>
        <w:tc>
          <w:tcPr>
            <w:tcW w:w="1308" w:type="dxa"/>
          </w:tcPr>
          <w:p w14:paraId="0CE297DF"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IN" w:bidi="hi-IN"/>
              </w:rPr>
            </w:pPr>
            <w:r w:rsidRPr="003E4ABA">
              <w:rPr>
                <w:rFonts w:ascii="Times New Roman" w:hAnsi="Times New Roman"/>
                <w:color w:val="000000"/>
                <w:sz w:val="22"/>
                <w:lang w:val="en-IN" w:bidi="hi-IN"/>
              </w:rPr>
              <w:t>Redundant PSU, FTU</w:t>
            </w:r>
          </w:p>
        </w:tc>
      </w:tr>
      <w:tr w:rsidR="00644E62" w:rsidRPr="003E4ABA" w14:paraId="238A4E99" w14:textId="77777777" w:rsidTr="003E4ABA">
        <w:tc>
          <w:tcPr>
            <w:tcW w:w="677" w:type="dxa"/>
          </w:tcPr>
          <w:p w14:paraId="63B5223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7</w:t>
            </w:r>
          </w:p>
        </w:tc>
        <w:tc>
          <w:tcPr>
            <w:tcW w:w="1572" w:type="dxa"/>
          </w:tcPr>
          <w:p w14:paraId="36EE4F34"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Chassis</w:t>
            </w:r>
          </w:p>
        </w:tc>
        <w:tc>
          <w:tcPr>
            <w:tcW w:w="1338" w:type="dxa"/>
          </w:tcPr>
          <w:p w14:paraId="6F6152B5"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 xml:space="preserve"> Any type</w:t>
            </w:r>
          </w:p>
        </w:tc>
        <w:tc>
          <w:tcPr>
            <w:tcW w:w="1401" w:type="dxa"/>
          </w:tcPr>
          <w:p w14:paraId="03AEDB46"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Any type</w:t>
            </w:r>
          </w:p>
        </w:tc>
        <w:tc>
          <w:tcPr>
            <w:tcW w:w="1308" w:type="dxa"/>
          </w:tcPr>
          <w:p w14:paraId="661EC719"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Any type</w:t>
            </w:r>
          </w:p>
        </w:tc>
        <w:tc>
          <w:tcPr>
            <w:tcW w:w="1504" w:type="dxa"/>
          </w:tcPr>
          <w:p w14:paraId="45C8EC8A"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Any type</w:t>
            </w:r>
          </w:p>
        </w:tc>
        <w:tc>
          <w:tcPr>
            <w:tcW w:w="1308" w:type="dxa"/>
          </w:tcPr>
          <w:p w14:paraId="48273789"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Any Type</w:t>
            </w:r>
          </w:p>
        </w:tc>
      </w:tr>
      <w:tr w:rsidR="00644E62" w:rsidRPr="003E4ABA" w14:paraId="57339DB6" w14:textId="77777777" w:rsidTr="003E4ABA">
        <w:tc>
          <w:tcPr>
            <w:tcW w:w="677" w:type="dxa"/>
          </w:tcPr>
          <w:p w14:paraId="0BF61688"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2"/>
                <w:lang w:val="en-GB" w:bidi="hi-IN"/>
              </w:rPr>
            </w:pPr>
            <w:r w:rsidRPr="003E4ABA">
              <w:rPr>
                <w:rFonts w:ascii="Times New Roman" w:hAnsi="Times New Roman"/>
                <w:color w:val="000000"/>
                <w:sz w:val="22"/>
                <w:lang w:val="en-GB" w:bidi="hi-IN"/>
              </w:rPr>
              <w:t>8</w:t>
            </w:r>
          </w:p>
        </w:tc>
        <w:tc>
          <w:tcPr>
            <w:tcW w:w="1572" w:type="dxa"/>
          </w:tcPr>
          <w:p w14:paraId="7ACB15CD"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Power (Input Voltage)</w:t>
            </w:r>
          </w:p>
        </w:tc>
        <w:tc>
          <w:tcPr>
            <w:tcW w:w="1338" w:type="dxa"/>
          </w:tcPr>
          <w:p w14:paraId="5C1054BA"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-48V DC</w:t>
            </w:r>
          </w:p>
        </w:tc>
        <w:tc>
          <w:tcPr>
            <w:tcW w:w="1401" w:type="dxa"/>
          </w:tcPr>
          <w:p w14:paraId="798F5C20"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-48V DC</w:t>
            </w:r>
          </w:p>
        </w:tc>
        <w:tc>
          <w:tcPr>
            <w:tcW w:w="1308" w:type="dxa"/>
          </w:tcPr>
          <w:p w14:paraId="0BCE41CC"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-48V DC &amp; 220V AC</w:t>
            </w:r>
          </w:p>
        </w:tc>
        <w:tc>
          <w:tcPr>
            <w:tcW w:w="1504" w:type="dxa"/>
          </w:tcPr>
          <w:p w14:paraId="02BEE07E"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cs/>
                <w:lang w:val="en-GB" w:bidi="hi-IN"/>
              </w:rPr>
            </w:pPr>
            <w:r w:rsidRPr="003E4ABA">
              <w:rPr>
                <w:rFonts w:ascii="Times New Roman" w:hAnsi="Times New Roman"/>
                <w:color w:val="000000"/>
                <w:sz w:val="22"/>
                <w:lang w:val="en-GB" w:bidi="hi-IN"/>
              </w:rPr>
              <w:t>-48V DC &amp; 220V AC</w:t>
            </w:r>
          </w:p>
        </w:tc>
        <w:tc>
          <w:tcPr>
            <w:tcW w:w="1308" w:type="dxa"/>
          </w:tcPr>
          <w:p w14:paraId="6FB6E9C8" w14:textId="77777777" w:rsidR="00644E62" w:rsidRPr="003E4ABA" w:rsidRDefault="00644E62" w:rsidP="003D034B">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2"/>
                <w:lang w:val="en-GB" w:bidi="hi-IN"/>
              </w:rPr>
            </w:pPr>
            <w:r w:rsidRPr="003E4ABA">
              <w:rPr>
                <w:rFonts w:ascii="Times New Roman" w:hAnsi="Times New Roman"/>
                <w:color w:val="000000"/>
                <w:sz w:val="22"/>
                <w:lang w:val="en-GB" w:bidi="hi-IN"/>
              </w:rPr>
              <w:t>-48V DC &amp; 220V AC</w:t>
            </w:r>
          </w:p>
        </w:tc>
      </w:tr>
    </w:tbl>
    <w:p w14:paraId="723629DA" w14:textId="77777777" w:rsidR="00644E62" w:rsidRPr="003E4ABA" w:rsidRDefault="00644E62" w:rsidP="005F48ED">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p>
    <w:p w14:paraId="22F08F20" w14:textId="77777777" w:rsidR="005F48ED" w:rsidRPr="003E4ABA"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u w:val="single"/>
        </w:rPr>
      </w:pPr>
      <w:r w:rsidRPr="003E4ABA">
        <w:rPr>
          <w:rFonts w:ascii="Times New Roman" w:hAnsi="Times New Roman"/>
          <w:b/>
          <w:bCs/>
          <w:sz w:val="24"/>
        </w:rPr>
        <w:t>Technical specification</w:t>
      </w:r>
    </w:p>
    <w:p w14:paraId="01AF8D14" w14:textId="77777777" w:rsidR="005F48ED" w:rsidRPr="003E4ABA" w:rsidRDefault="005F48ED" w:rsidP="000D3849">
      <w:pPr>
        <w:pStyle w:val="Level5"/>
        <w:numPr>
          <w:ilvl w:val="4"/>
          <w:numId w:val="57"/>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hanging="360"/>
        <w:jc w:val="both"/>
        <w:rPr>
          <w:rFonts w:ascii="Times New Roman" w:hAnsi="Times New Roman"/>
          <w:b/>
          <w:bCs/>
          <w:sz w:val="24"/>
        </w:rPr>
      </w:pPr>
      <w:r w:rsidRPr="003E4ABA">
        <w:rPr>
          <w:rFonts w:ascii="Times New Roman" w:hAnsi="Times New Roman"/>
          <w:b/>
          <w:bCs/>
          <w:sz w:val="24"/>
        </w:rPr>
        <w:t>Standard requirement</w:t>
      </w:r>
      <w:r w:rsidRPr="003E4ABA">
        <w:rPr>
          <w:rFonts w:ascii="Times New Roman" w:hAnsi="Times New Roman"/>
          <w:b/>
          <w:bCs/>
          <w:sz w:val="24"/>
        </w:rPr>
        <w:tab/>
      </w:r>
    </w:p>
    <w:p w14:paraId="46C3F28F"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szCs w:val="24"/>
        </w:rPr>
        <w:t>All equipment must comply with the Generic requirements mentioned in TEC/GR/TX/CEN-004/03/MAR-17 for MPLS-TP based carrier Ethernet switch for Aggregation &amp; Access Network Applications. A statement of compliance shall be submitted along with the Bid.</w:t>
      </w:r>
    </w:p>
    <w:p w14:paraId="567DA61B" w14:textId="01AF87C9"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szCs w:val="24"/>
        </w:rPr>
        <w:t xml:space="preserve">All Equipment (100G &amp; 10G) shall support amplifiers solution of 30dB, 35dB, 40dB &amp; </w:t>
      </w:r>
      <w:r w:rsidR="00BE7CE3" w:rsidRPr="003E4ABA">
        <w:rPr>
          <w:rFonts w:ascii="Times New Roman" w:hAnsi="Times New Roman"/>
          <w:szCs w:val="24"/>
        </w:rPr>
        <w:t>4</w:t>
      </w:r>
      <w:r w:rsidRPr="003E4ABA">
        <w:rPr>
          <w:rFonts w:ascii="Times New Roman" w:hAnsi="Times New Roman"/>
          <w:szCs w:val="24"/>
        </w:rPr>
        <w:t xml:space="preserve">5dB as per BoQ. Kindly refer the detailed BoQ at Appendix B </w:t>
      </w:r>
    </w:p>
    <w:p w14:paraId="2D5A4110"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The switching fabric plane shall be bidirectional and non-</w:t>
      </w:r>
      <w:r w:rsidRPr="003E4ABA">
        <w:rPr>
          <w:rFonts w:ascii="Times New Roman" w:hAnsi="Times New Roman"/>
          <w:color w:val="000000"/>
          <w:szCs w:val="24"/>
          <w:lang w:bidi="hi-IN"/>
        </w:rPr>
        <w:lastRenderedPageBreak/>
        <w:t>blocking. The equipment shall support a wire speed L2 switching capabilities under full load condition.</w:t>
      </w:r>
    </w:p>
    <w:p w14:paraId="7A7EC1D3" w14:textId="77777777" w:rsidR="00EE33B0" w:rsidRPr="003E4ABA" w:rsidRDefault="005F48ED" w:rsidP="00EE33B0">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Equipment shall support Ethernet PW as specified by RFC 3985 and RFC 4385. It shall support Ethernet PW as specified by RFC 4448.</w:t>
      </w:r>
    </w:p>
    <w:p w14:paraId="6BDEB2A3" w14:textId="77777777" w:rsidR="00EE33B0" w:rsidRPr="003E4ABA" w:rsidRDefault="00EE33B0" w:rsidP="00EE33B0">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Equipment shall support minimum number of statically configured LSP as mentioned below:</w:t>
      </w:r>
    </w:p>
    <w:p w14:paraId="59780223" w14:textId="77777777" w:rsidR="00EE33B0" w:rsidRPr="003E4ABA" w:rsidRDefault="00EE33B0" w:rsidP="00EE33B0">
      <w:pPr>
        <w:pStyle w:val="ListParagraph"/>
        <w:numPr>
          <w:ilvl w:val="5"/>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Times New Roman" w:hAnsi="Times New Roman"/>
          <w:color w:val="000000"/>
          <w:szCs w:val="24"/>
          <w:lang w:bidi="hi-IN"/>
        </w:rPr>
      </w:pPr>
      <w:r w:rsidRPr="003E4ABA">
        <w:rPr>
          <w:rFonts w:ascii="Times New Roman" w:hAnsi="Times New Roman"/>
          <w:color w:val="000000"/>
          <w:szCs w:val="24"/>
          <w:lang w:bidi="hi-IN"/>
        </w:rPr>
        <w:t xml:space="preserve">Type-I: 2K </w:t>
      </w:r>
    </w:p>
    <w:p w14:paraId="6BF6DA58" w14:textId="77777777" w:rsidR="00EE33B0" w:rsidRPr="003E4ABA" w:rsidRDefault="00EE33B0" w:rsidP="00EE33B0">
      <w:pPr>
        <w:pStyle w:val="ListParagraph"/>
        <w:numPr>
          <w:ilvl w:val="5"/>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Times New Roman" w:hAnsi="Times New Roman"/>
          <w:color w:val="000000"/>
          <w:szCs w:val="24"/>
          <w:lang w:bidi="hi-IN"/>
        </w:rPr>
      </w:pPr>
      <w:r w:rsidRPr="003E4ABA">
        <w:rPr>
          <w:rFonts w:ascii="Times New Roman" w:hAnsi="Times New Roman"/>
          <w:color w:val="000000"/>
          <w:szCs w:val="24"/>
          <w:lang w:bidi="hi-IN"/>
        </w:rPr>
        <w:t>Type-II: 600</w:t>
      </w:r>
    </w:p>
    <w:p w14:paraId="782355CE" w14:textId="77777777" w:rsidR="00EE33B0" w:rsidRPr="003E4ABA" w:rsidRDefault="00EE33B0" w:rsidP="00EE33B0">
      <w:pPr>
        <w:pStyle w:val="ListParagraph"/>
        <w:numPr>
          <w:ilvl w:val="5"/>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Times New Roman" w:hAnsi="Times New Roman"/>
          <w:color w:val="000000"/>
          <w:szCs w:val="24"/>
          <w:lang w:bidi="hi-IN"/>
        </w:rPr>
      </w:pPr>
      <w:r w:rsidRPr="003E4ABA">
        <w:rPr>
          <w:rFonts w:ascii="Times New Roman" w:hAnsi="Times New Roman"/>
          <w:color w:val="000000"/>
          <w:szCs w:val="24"/>
          <w:lang w:bidi="hi-IN"/>
        </w:rPr>
        <w:t>Type-III&amp;IV: 200</w:t>
      </w:r>
    </w:p>
    <w:p w14:paraId="7E9FB924" w14:textId="77777777" w:rsidR="00EE33B0" w:rsidRPr="003E4ABA" w:rsidRDefault="00EE33B0" w:rsidP="00EE33B0">
      <w:pPr>
        <w:pStyle w:val="ListParagraph"/>
        <w:numPr>
          <w:ilvl w:val="5"/>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Times New Roman" w:hAnsi="Times New Roman"/>
          <w:color w:val="000000"/>
          <w:szCs w:val="24"/>
          <w:lang w:bidi="hi-IN"/>
        </w:rPr>
      </w:pPr>
      <w:r w:rsidRPr="003E4ABA">
        <w:rPr>
          <w:rFonts w:ascii="Times New Roman" w:hAnsi="Times New Roman"/>
          <w:color w:val="000000"/>
          <w:szCs w:val="24"/>
          <w:lang w:bidi="hi-IN"/>
        </w:rPr>
        <w:t>Type-V: 100</w:t>
      </w:r>
    </w:p>
    <w:p w14:paraId="0A3488BC"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has UNI (User Network Interface) and NNI (Network Node Interfaces). The MPLS-TP Equipment shall support UNI or NNI mode of operation on all the ports.</w:t>
      </w:r>
    </w:p>
    <w:p w14:paraId="1C6E42E8"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Optical Ethernet interfaces shall be configured as Client or Aggregate interfaces based on requirement.</w:t>
      </w:r>
    </w:p>
    <w:p w14:paraId="4D097102" w14:textId="4BE97E9E" w:rsidR="00E9748A" w:rsidRPr="003E4ABA" w:rsidRDefault="00E9748A" w:rsidP="00E9748A">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szCs w:val="24"/>
        </w:rPr>
      </w:pPr>
      <w:r w:rsidRPr="003E4ABA">
        <w:rPr>
          <w:rFonts w:ascii="Times New Roman" w:hAnsi="Times New Roman"/>
          <w:color w:val="000000"/>
          <w:szCs w:val="24"/>
          <w:lang w:bidi="hi-IN"/>
        </w:rPr>
        <w:t xml:space="preserve">It shall support minimum Multicast group and members per multicast group as per </w:t>
      </w:r>
      <w:r w:rsidR="003E4ABA" w:rsidRPr="003E4ABA">
        <w:rPr>
          <w:rFonts w:ascii="Times New Roman" w:hAnsi="Times New Roman"/>
          <w:color w:val="000000"/>
          <w:szCs w:val="24"/>
          <w:lang w:bidi="hi-IN"/>
        </w:rPr>
        <w:t>below: -</w:t>
      </w:r>
    </w:p>
    <w:p w14:paraId="7E413270" w14:textId="3958C685" w:rsidR="00E9748A" w:rsidRPr="003E4ABA" w:rsidRDefault="00E9748A" w:rsidP="00E9748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a. Type-1 – MCAST Group per system – 1500, L2 multicast group members 25</w:t>
      </w:r>
      <w:r w:rsidR="003F0638" w:rsidRPr="003E4ABA">
        <w:rPr>
          <w:rFonts w:ascii="Times New Roman" w:hAnsi="Times New Roman"/>
          <w:color w:val="000000"/>
          <w:szCs w:val="24"/>
          <w:lang w:bidi="hi-IN"/>
        </w:rPr>
        <w:t>6</w:t>
      </w:r>
    </w:p>
    <w:p w14:paraId="2638F54A" w14:textId="7C5C7C37" w:rsidR="00E9748A" w:rsidRPr="003E4ABA" w:rsidRDefault="00E9748A" w:rsidP="00E9748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b. Type-2 – MCAST group per system- 600, L2 multicast group members 25</w:t>
      </w:r>
      <w:r w:rsidR="003F0638" w:rsidRPr="003E4ABA">
        <w:rPr>
          <w:rFonts w:ascii="Times New Roman" w:hAnsi="Times New Roman"/>
          <w:color w:val="000000"/>
          <w:szCs w:val="24"/>
          <w:lang w:bidi="hi-IN"/>
        </w:rPr>
        <w:t>6</w:t>
      </w:r>
    </w:p>
    <w:p w14:paraId="7226E26F" w14:textId="38BBA7AF" w:rsidR="00E9748A" w:rsidRPr="003E4ABA" w:rsidRDefault="00E9748A" w:rsidP="00E9748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 xml:space="preserve">c.  Type-3 – MCAST Group per system – 100, L2 multicast group members </w:t>
      </w:r>
      <w:r w:rsidR="003F0638" w:rsidRPr="003E4ABA">
        <w:rPr>
          <w:rFonts w:ascii="Times New Roman" w:hAnsi="Times New Roman"/>
          <w:color w:val="000000"/>
          <w:szCs w:val="24"/>
          <w:lang w:bidi="hi-IN"/>
        </w:rPr>
        <w:t>256</w:t>
      </w:r>
    </w:p>
    <w:p w14:paraId="58C9B243" w14:textId="456E512B" w:rsidR="00E9748A" w:rsidRPr="003E4ABA" w:rsidRDefault="00E9748A" w:rsidP="00E9748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 xml:space="preserve">d. Type-4 – MCAST Group per system – 100, L2 multicast group members </w:t>
      </w:r>
      <w:r w:rsidR="003F0638" w:rsidRPr="003E4ABA">
        <w:rPr>
          <w:rFonts w:ascii="Times New Roman" w:hAnsi="Times New Roman"/>
          <w:color w:val="000000"/>
          <w:szCs w:val="24"/>
          <w:lang w:bidi="hi-IN"/>
        </w:rPr>
        <w:t>256</w:t>
      </w:r>
    </w:p>
    <w:p w14:paraId="4CC88A95" w14:textId="22E57687" w:rsidR="00E9748A" w:rsidRPr="003E4ABA" w:rsidRDefault="00E9748A" w:rsidP="00E9748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Times New Roman" w:hAnsi="Times New Roman"/>
          <w:color w:val="000000"/>
          <w:szCs w:val="24"/>
          <w:lang w:bidi="hi-IN"/>
        </w:rPr>
      </w:pPr>
      <w:r w:rsidRPr="003E4ABA">
        <w:rPr>
          <w:rFonts w:ascii="Times New Roman" w:hAnsi="Times New Roman"/>
          <w:color w:val="000000"/>
          <w:szCs w:val="24"/>
          <w:lang w:bidi="hi-IN"/>
        </w:rPr>
        <w:t xml:space="preserve">e. Type-5 – MCAST Group per system – 50, L2 multicast group members </w:t>
      </w:r>
      <w:r w:rsidR="003F0638" w:rsidRPr="003E4ABA">
        <w:rPr>
          <w:rFonts w:ascii="Times New Roman" w:hAnsi="Times New Roman"/>
          <w:color w:val="000000"/>
          <w:szCs w:val="24"/>
          <w:lang w:bidi="hi-IN"/>
        </w:rPr>
        <w:t>256</w:t>
      </w:r>
    </w:p>
    <w:p w14:paraId="7D624A3C" w14:textId="75C324E9"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szCs w:val="24"/>
        </w:rPr>
        <w:t>All</w:t>
      </w:r>
      <w:r w:rsidRPr="003E4ABA">
        <w:rPr>
          <w:rFonts w:ascii="Times New Roman" w:hAnsi="Times New Roman"/>
          <w:color w:val="000000"/>
          <w:szCs w:val="24"/>
          <w:lang w:bidi="hi-IN"/>
        </w:rPr>
        <w:t xml:space="preserve"> Equipment shall support jumbo frame of 9000 bytes</w:t>
      </w:r>
    </w:p>
    <w:p w14:paraId="3EC6E8C4"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The Equipment shall support buffering of 50ms to take care of momentary congestion and link failures.</w:t>
      </w:r>
    </w:p>
    <w:p w14:paraId="6FDC828A"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 xml:space="preserve">The equipment shall support IPv4 and IPv6 traffic transparently </w:t>
      </w:r>
      <w:r w:rsidRPr="003E4ABA">
        <w:rPr>
          <w:rFonts w:ascii="Times New Roman" w:hAnsi="Times New Roman"/>
          <w:color w:val="000000"/>
          <w:szCs w:val="24"/>
          <w:lang w:bidi="hi-IN"/>
        </w:rPr>
        <w:lastRenderedPageBreak/>
        <w:t>at data plane.</w:t>
      </w:r>
    </w:p>
    <w:p w14:paraId="7988D214"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szCs w:val="24"/>
        </w:rPr>
        <w:t xml:space="preserve">All </w:t>
      </w:r>
      <w:r w:rsidRPr="003E4ABA">
        <w:rPr>
          <w:rFonts w:ascii="Times New Roman" w:hAnsi="Times New Roman"/>
          <w:color w:val="000000"/>
          <w:szCs w:val="24"/>
          <w:lang w:bidi="hi-IN"/>
        </w:rPr>
        <w:t>Equipment shall be able to function in terminal mode, hub, &amp; mesh and ring topologies.</w:t>
      </w:r>
    </w:p>
    <w:p w14:paraId="10F0437A"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The equipment shall provide managed multi-service integration viz., voice, video and data.</w:t>
      </w:r>
    </w:p>
    <w:p w14:paraId="6C595CAF"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szCs w:val="24"/>
        </w:rPr>
        <w:t xml:space="preserve">All </w:t>
      </w:r>
      <w:r w:rsidRPr="003E4ABA">
        <w:rPr>
          <w:rFonts w:ascii="Times New Roman" w:hAnsi="Times New Roman"/>
          <w:color w:val="000000"/>
          <w:szCs w:val="24"/>
          <w:lang w:bidi="hi-IN"/>
        </w:rPr>
        <w:t xml:space="preserve">equipment shall be fully compliant to MEF 9, MEF 14 or CE2.0 </w:t>
      </w:r>
      <w:r w:rsidR="0081404B" w:rsidRPr="003E4ABA">
        <w:rPr>
          <w:rFonts w:ascii="Times New Roman" w:hAnsi="Times New Roman"/>
          <w:color w:val="000000"/>
          <w:szCs w:val="24"/>
          <w:lang w:bidi="hi-IN"/>
        </w:rPr>
        <w:t xml:space="preserve">&amp; </w:t>
      </w:r>
      <w:r w:rsidR="00D6515D" w:rsidRPr="003E4ABA">
        <w:rPr>
          <w:rFonts w:ascii="Times New Roman" w:hAnsi="Times New Roman"/>
          <w:color w:val="000000"/>
          <w:szCs w:val="24"/>
          <w:lang w:bidi="hi-IN"/>
        </w:rPr>
        <w:t>MEF</w:t>
      </w:r>
      <w:r w:rsidR="00086DAA" w:rsidRPr="003E4ABA">
        <w:rPr>
          <w:rFonts w:ascii="Times New Roman" w:hAnsi="Times New Roman"/>
          <w:color w:val="000000"/>
          <w:szCs w:val="24"/>
          <w:lang w:bidi="hi-IN"/>
        </w:rPr>
        <w:t xml:space="preserve">3.0 </w:t>
      </w:r>
      <w:r w:rsidRPr="003E4ABA">
        <w:rPr>
          <w:rFonts w:ascii="Times New Roman" w:hAnsi="Times New Roman"/>
          <w:color w:val="000000"/>
          <w:szCs w:val="24"/>
          <w:lang w:bidi="hi-IN"/>
        </w:rPr>
        <w:t>standards.</w:t>
      </w:r>
    </w:p>
    <w:p w14:paraId="3B459CB6" w14:textId="77777777" w:rsidR="005F48ED" w:rsidRPr="003E4ABA"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3E4ABA">
        <w:rPr>
          <w:rFonts w:ascii="Times New Roman" w:hAnsi="Times New Roman"/>
          <w:color w:val="000000"/>
          <w:szCs w:val="24"/>
          <w:lang w:bidi="hi-IN"/>
        </w:rPr>
        <w:t>It shall support built in power diagnostics feature to monitor optical SFP/XFP ports, system diagnostics to detect hardware failures.</w:t>
      </w:r>
    </w:p>
    <w:p w14:paraId="7899C4C3"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3E4ABA">
        <w:rPr>
          <w:rFonts w:ascii="Times New Roman" w:hAnsi="Times New Roman"/>
          <w:b/>
          <w:bCs/>
          <w:sz w:val="24"/>
        </w:rPr>
        <w:t>Layer-2 Switching Features</w:t>
      </w:r>
    </w:p>
    <w:p w14:paraId="3E1E5417" w14:textId="77777777" w:rsidR="005F48ED" w:rsidRPr="003E4ABA" w:rsidRDefault="005F48ED" w:rsidP="000D3849">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It shall support ingress and egress bandwidth profile per User to Network Interface (UNI).</w:t>
      </w:r>
    </w:p>
    <w:p w14:paraId="2C8CDBE3" w14:textId="5A6C006B" w:rsidR="005F48ED" w:rsidRPr="003E4ABA" w:rsidRDefault="005F48ED" w:rsidP="000D3849">
      <w:pPr>
        <w:widowControl/>
        <w:numPr>
          <w:ilvl w:val="0"/>
          <w:numId w:val="16"/>
        </w:numPr>
        <w:spacing w:line="360" w:lineRule="auto"/>
        <w:ind w:left="3240"/>
        <w:jc w:val="both"/>
        <w:rPr>
          <w:rFonts w:ascii="Times New Roman" w:hAnsi="Times New Roman"/>
          <w:color w:val="000000"/>
          <w:sz w:val="24"/>
          <w:lang w:val="en-IN" w:eastAsia="en-IN" w:bidi="hi-IN"/>
        </w:rPr>
      </w:pPr>
      <w:r w:rsidRPr="003E4ABA">
        <w:rPr>
          <w:rFonts w:ascii="Times New Roman" w:hAnsi="Times New Roman"/>
          <w:color w:val="000000"/>
          <w:sz w:val="24"/>
          <w:lang w:val="en-IN" w:eastAsia="en-IN" w:bidi="hi-IN"/>
        </w:rPr>
        <w:t>Equipment shall support Ethernet functions VLAN (IEEE 802.1Q), Q-in-Q (IEEE 802.1ad), VLAN manipulation: stack/switch/strip, IGMP snooping (V1/V2/V3), Link aggregation (IEEE 802.3ad).</w:t>
      </w:r>
    </w:p>
    <w:p w14:paraId="32DC4BAA" w14:textId="7C58F9C9" w:rsidR="005F48ED" w:rsidRPr="003E4ABA" w:rsidRDefault="005F48ED" w:rsidP="000D3849">
      <w:pPr>
        <w:widowControl/>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jc w:val="both"/>
        <w:rPr>
          <w:rFonts w:ascii="Times New Roman" w:hAnsi="Times New Roman"/>
          <w:color w:val="000000"/>
          <w:sz w:val="24"/>
          <w:lang w:val="en-IN" w:eastAsia="en-IN" w:bidi="hi-IN"/>
        </w:rPr>
      </w:pPr>
      <w:r w:rsidRPr="003E4ABA">
        <w:rPr>
          <w:rFonts w:ascii="Times New Roman" w:hAnsi="Times New Roman"/>
          <w:color w:val="000000"/>
          <w:sz w:val="24"/>
          <w:lang w:bidi="hi-IN"/>
        </w:rPr>
        <w:t>Equipment shall support Link Layer Discovery Protocol as per IEEE 802.1ab, Logical Link control as per IEEE 802.2&amp;</w:t>
      </w:r>
    </w:p>
    <w:p w14:paraId="484F7513" w14:textId="7C7389F4" w:rsidR="005F48ED" w:rsidRPr="003E4ABA" w:rsidRDefault="005F48ED" w:rsidP="000D3849">
      <w:pPr>
        <w:widowControl/>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jc w:val="both"/>
        <w:rPr>
          <w:rFonts w:ascii="Times New Roman" w:hAnsi="Times New Roman"/>
          <w:color w:val="000000"/>
          <w:sz w:val="24"/>
          <w:lang w:bidi="hi-IN"/>
        </w:rPr>
      </w:pPr>
      <w:r w:rsidRPr="003E4ABA">
        <w:rPr>
          <w:rFonts w:ascii="Times New Roman" w:hAnsi="Times New Roman"/>
          <w:color w:val="000000"/>
          <w:sz w:val="24"/>
          <w:lang w:bidi="hi-IN"/>
        </w:rPr>
        <w:t xml:space="preserve">The equipment shall </w:t>
      </w:r>
      <w:r w:rsidR="00E02EF7" w:rsidRPr="003E4ABA">
        <w:rPr>
          <w:rFonts w:ascii="Times New Roman" w:hAnsi="Times New Roman"/>
          <w:color w:val="000000"/>
          <w:sz w:val="24"/>
          <w:lang w:bidi="hi-IN"/>
        </w:rPr>
        <w:t>support</w:t>
      </w:r>
      <w:r w:rsidRPr="003E4ABA">
        <w:rPr>
          <w:rFonts w:ascii="Times New Roman" w:hAnsi="Times New Roman"/>
          <w:color w:val="000000"/>
          <w:sz w:val="24"/>
          <w:lang w:bidi="hi-IN"/>
        </w:rPr>
        <w:t xml:space="preserve"> enterprise services like Ethernet E-Line &amp; E-LAN services and aggregate the traffic and hand over the same to the next higher Metro Ethernet network Core Layer.</w:t>
      </w:r>
    </w:p>
    <w:p w14:paraId="2B4B3C36" w14:textId="77777777" w:rsidR="005F48ED" w:rsidRDefault="005F48ED" w:rsidP="000D3849">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Service multiplexing: A single MPLS-TP Equipment port shall support multiple Ethernet Services</w:t>
      </w:r>
      <w:r w:rsidR="003E2BA7" w:rsidRPr="003E4ABA">
        <w:rPr>
          <w:rFonts w:ascii="Times New Roman" w:hAnsi="Times New Roman"/>
          <w:color w:val="000000"/>
          <w:szCs w:val="24"/>
          <w:lang w:bidi="hi-IN"/>
        </w:rPr>
        <w:t xml:space="preserve"> handover </w:t>
      </w:r>
      <w:r w:rsidR="001B3A98" w:rsidRPr="003E4ABA">
        <w:rPr>
          <w:rFonts w:ascii="Times New Roman" w:hAnsi="Times New Roman"/>
          <w:color w:val="000000"/>
          <w:szCs w:val="24"/>
          <w:lang w:bidi="hi-IN"/>
        </w:rPr>
        <w:t xml:space="preserve">from one </w:t>
      </w:r>
      <w:r w:rsidR="00B719CF" w:rsidRPr="003E4ABA">
        <w:rPr>
          <w:rFonts w:ascii="Times New Roman" w:hAnsi="Times New Roman"/>
          <w:color w:val="000000"/>
          <w:szCs w:val="24"/>
          <w:lang w:bidi="hi-IN"/>
        </w:rPr>
        <w:t xml:space="preserve">port through </w:t>
      </w:r>
      <w:r w:rsidR="006537E5" w:rsidRPr="003E4ABA">
        <w:rPr>
          <w:rFonts w:ascii="Times New Roman" w:hAnsi="Times New Roman"/>
          <w:color w:val="000000"/>
          <w:szCs w:val="24"/>
          <w:lang w:bidi="hi-IN"/>
        </w:rPr>
        <w:t>ENNI</w:t>
      </w:r>
    </w:p>
    <w:p w14:paraId="640F1430" w14:textId="77777777" w:rsidR="003E4ABA" w:rsidRPr="003E4ABA" w:rsidRDefault="003E4ABA" w:rsidP="003E4AB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p>
    <w:p w14:paraId="0051A316"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3E4ABA">
        <w:rPr>
          <w:rFonts w:ascii="Times New Roman" w:hAnsi="Times New Roman"/>
          <w:b/>
          <w:bCs/>
          <w:sz w:val="24"/>
        </w:rPr>
        <w:t>VLAN Features</w:t>
      </w:r>
    </w:p>
    <w:p w14:paraId="56EA30B3" w14:textId="77777777" w:rsidR="005F48ED" w:rsidRPr="003E4ABA"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creation of VLAN </w:t>
      </w:r>
      <w:r w:rsidRPr="003E4ABA">
        <w:rPr>
          <w:rFonts w:ascii="Times New Roman" w:hAnsi="Times New Roman"/>
          <w:color w:val="000000"/>
          <w:szCs w:val="24"/>
          <w:lang w:bidi="hi-IN"/>
        </w:rPr>
        <w:lastRenderedPageBreak/>
        <w:t>among ports of different types as well as on all ports of the interface cards.</w:t>
      </w:r>
    </w:p>
    <w:p w14:paraId="715B1539" w14:textId="77777777" w:rsidR="005F48ED" w:rsidRPr="003E4ABA"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It shall support VLAN bridging (for outer tag only) as per IEEE 802.1adand user isolation per outer VLAN tag. The user isolation shall be configurable on a per port basis.</w:t>
      </w:r>
    </w:p>
    <w:p w14:paraId="4E4A1DE6" w14:textId="77777777" w:rsidR="005F48ED" w:rsidRPr="003E4ABA"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VLAN ingress filtering to prevent VLAN leakage &amp; VLAN tag overlapping allowing some ports to be member of more than one VLAN.</w:t>
      </w:r>
    </w:p>
    <w:p w14:paraId="0C69D381"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3E4ABA">
        <w:rPr>
          <w:rFonts w:ascii="Times New Roman" w:hAnsi="Times New Roman"/>
          <w:b/>
          <w:bCs/>
          <w:sz w:val="24"/>
        </w:rPr>
        <w:t>Port trucking / Link Aggregation</w:t>
      </w:r>
    </w:p>
    <w:p w14:paraId="52E3B243" w14:textId="77777777" w:rsidR="005F48ED" w:rsidRPr="003E4ABA"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The MPLS-TP Equipment shall allow Link Aggregation as per IEEE 802.3 ad to allow link resilience.</w:t>
      </w:r>
    </w:p>
    <w:p w14:paraId="043A893D" w14:textId="77777777" w:rsidR="005F48ED" w:rsidRPr="003E4ABA"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Supports load balancing over Aggregated Links.</w:t>
      </w:r>
    </w:p>
    <w:p w14:paraId="54AF94EB" w14:textId="77777777" w:rsidR="005F48ED" w:rsidRPr="003E4ABA"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Static/LACP LAG on client ports shall be configured in all equipment.</w:t>
      </w:r>
    </w:p>
    <w:p w14:paraId="6EF0D834"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3E4ABA">
        <w:rPr>
          <w:rFonts w:ascii="Times New Roman" w:hAnsi="Times New Roman"/>
          <w:b/>
          <w:bCs/>
          <w:sz w:val="24"/>
        </w:rPr>
        <w:t>Forwarding Support</w:t>
      </w:r>
    </w:p>
    <w:p w14:paraId="28A3451E" w14:textId="77777777" w:rsidR="005F48ED" w:rsidRPr="003E4ABA" w:rsidRDefault="005F48ED" w:rsidP="000D3849">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 xml:space="preserve">The MPLS-TP Equipment shall support to override </w:t>
      </w:r>
      <w:proofErr w:type="gramStart"/>
      <w:r w:rsidRPr="003E4ABA">
        <w:rPr>
          <w:rFonts w:ascii="Times New Roman" w:hAnsi="Times New Roman"/>
          <w:color w:val="000000"/>
          <w:szCs w:val="24"/>
          <w:lang w:bidi="hi-IN"/>
        </w:rPr>
        <w:t>The</w:t>
      </w:r>
      <w:proofErr w:type="gramEnd"/>
      <w:r w:rsidRPr="003E4ABA">
        <w:rPr>
          <w:rFonts w:ascii="Times New Roman" w:hAnsi="Times New Roman"/>
          <w:color w:val="000000"/>
          <w:szCs w:val="24"/>
          <w:lang w:bidi="hi-IN"/>
        </w:rPr>
        <w:t xml:space="preserve"> MPLS-TP Equipment port MAC address.</w:t>
      </w:r>
    </w:p>
    <w:p w14:paraId="1A9F5E0D" w14:textId="7780523E" w:rsidR="005F48ED" w:rsidRPr="003E4ABA" w:rsidRDefault="005F48ED" w:rsidP="000D3849">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It shall also support VPLS instance.</w:t>
      </w:r>
    </w:p>
    <w:p w14:paraId="6EE7DD81"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3E4ABA">
        <w:rPr>
          <w:rFonts w:ascii="Times New Roman" w:hAnsi="Times New Roman"/>
          <w:b/>
          <w:bCs/>
          <w:sz w:val="24"/>
        </w:rPr>
        <w:t>MAC Address Learning / Limiting:</w:t>
      </w:r>
    </w:p>
    <w:p w14:paraId="50299453"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L2 Learning parameters: Sources learning per Port/VPLS/VLAN/Source address.</w:t>
      </w:r>
    </w:p>
    <w:p w14:paraId="662C14BC" w14:textId="10E0176D"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to set per port/VPLS instance dynamic MAC learning.</w:t>
      </w:r>
    </w:p>
    <w:p w14:paraId="44244F4E"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to limit the number of source MAC addresses learnt from bridge port/VPLS instance in order to prevent MAC address flooding DoS attack. This limit is configurable per bridged port.</w:t>
      </w:r>
    </w:p>
    <w:p w14:paraId="40034977"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lastRenderedPageBreak/>
        <w:t>The MPLS-TP Equipment shall support dropping of Frames with new source MAC-addresses exceeding the configured value.</w:t>
      </w:r>
    </w:p>
    <w:p w14:paraId="592623CF"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per VLAN MAC learning to ensure MAC addresses are learnt only from a VLAN perspective and automatic/manual disabling of MAC addresses learning for the VLAN where there are less than two ports in that VLAN.</w:t>
      </w:r>
    </w:p>
    <w:p w14:paraId="2738A447" w14:textId="72CF3682"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MAC limiting per Ethernet flow point (EFP) or bridge </w:t>
      </w:r>
      <w:r w:rsidR="003E4ABA" w:rsidRPr="003E4ABA">
        <w:rPr>
          <w:rFonts w:ascii="Times New Roman" w:hAnsi="Times New Roman"/>
          <w:color w:val="000000"/>
          <w:szCs w:val="24"/>
          <w:lang w:bidi="hi-IN"/>
        </w:rPr>
        <w:t>domain.</w:t>
      </w:r>
    </w:p>
    <w:p w14:paraId="4302F6BC" w14:textId="31F07C92"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 xml:space="preserve">The MPLS-TP Equipment shall support MAC address limitation and </w:t>
      </w:r>
      <w:r w:rsidR="003E4ABA" w:rsidRPr="003E4ABA">
        <w:rPr>
          <w:rFonts w:ascii="Times New Roman" w:hAnsi="Times New Roman"/>
          <w:color w:val="000000"/>
          <w:szCs w:val="24"/>
          <w:lang w:bidi="hi-IN"/>
        </w:rPr>
        <w:t>aging.</w:t>
      </w:r>
    </w:p>
    <w:p w14:paraId="63C053F3"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All static entries shall NOT be aged.</w:t>
      </w:r>
    </w:p>
    <w:p w14:paraId="64618052"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Hardware based aging of MAC Address Table entries.</w:t>
      </w:r>
    </w:p>
    <w:p w14:paraId="0B84AAF9" w14:textId="71E7BA23"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to enable L2 Aging on every port</w:t>
      </w:r>
      <w:r w:rsidR="003E4ABA">
        <w:rPr>
          <w:rFonts w:ascii="Times New Roman" w:hAnsi="Times New Roman"/>
          <w:color w:val="000000"/>
          <w:szCs w:val="24"/>
          <w:lang w:bidi="hi-IN"/>
        </w:rPr>
        <w:t>.</w:t>
      </w:r>
    </w:p>
    <w:p w14:paraId="7B9FDC7C" w14:textId="61DCCD65"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support MAC address learning disabling</w:t>
      </w:r>
      <w:r w:rsidR="003E4ABA">
        <w:rPr>
          <w:rFonts w:ascii="Times New Roman" w:hAnsi="Times New Roman"/>
          <w:color w:val="000000"/>
          <w:szCs w:val="24"/>
          <w:lang w:bidi="hi-IN"/>
        </w:rPr>
        <w:t>.</w:t>
      </w:r>
    </w:p>
    <w:p w14:paraId="3EDA6C92"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to filter and discard all Ethernet frames received on bridged ports in the upstream direction with a specific MAC destination address (DA)</w:t>
      </w:r>
    </w:p>
    <w:p w14:paraId="5C83E9B0" w14:textId="6EC07F1E"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list of allowable MAC destination address</w:t>
      </w:r>
      <w:r w:rsidR="003E4ABA">
        <w:rPr>
          <w:rFonts w:ascii="Times New Roman" w:hAnsi="Times New Roman"/>
          <w:color w:val="000000"/>
          <w:szCs w:val="24"/>
          <w:lang w:bidi="hi-IN"/>
        </w:rPr>
        <w:t>.</w:t>
      </w:r>
    </w:p>
    <w:p w14:paraId="4BA8FE2C" w14:textId="5D632ECF"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 xml:space="preserve">The MPLS-TP Equipment shall filter the MAC address from bridge port X if the same MAC address appears in the learning table pointing to bridge port Y (port X and port Y on the same </w:t>
      </w:r>
      <w:r w:rsidR="003E4ABA" w:rsidRPr="003E4ABA">
        <w:rPr>
          <w:rFonts w:ascii="Times New Roman" w:hAnsi="Times New Roman"/>
          <w:color w:val="000000"/>
          <w:szCs w:val="24"/>
          <w:lang w:bidi="hi-IN"/>
        </w:rPr>
        <w:t>the</w:t>
      </w:r>
      <w:r w:rsidRPr="003E4ABA">
        <w:rPr>
          <w:rFonts w:ascii="Times New Roman" w:hAnsi="Times New Roman"/>
          <w:color w:val="000000"/>
          <w:szCs w:val="24"/>
          <w:lang w:bidi="hi-IN"/>
        </w:rPr>
        <w:t xml:space="preserve"> MPLS-TP Equipment and same VLAN), except in the cases where the aggregation network forwards according to MAC </w:t>
      </w:r>
      <w:r w:rsidRPr="003E4ABA">
        <w:rPr>
          <w:rFonts w:ascii="Times New Roman" w:hAnsi="Times New Roman"/>
          <w:color w:val="000000"/>
          <w:szCs w:val="24"/>
          <w:lang w:bidi="hi-IN"/>
        </w:rPr>
        <w:lastRenderedPageBreak/>
        <w:t>Learning table.</w:t>
      </w:r>
    </w:p>
    <w:p w14:paraId="2D2BB3C7"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unique MAC address per device to prevent spoofing and provide traceability.</w:t>
      </w:r>
    </w:p>
    <w:p w14:paraId="009CB250" w14:textId="77777777" w:rsidR="005F48ED" w:rsidRPr="003E4ABA"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3E4ABA">
        <w:rPr>
          <w:rFonts w:ascii="Times New Roman" w:hAnsi="Times New Roman"/>
          <w:color w:val="000000"/>
          <w:szCs w:val="24"/>
          <w:lang w:bidi="hi-IN"/>
        </w:rPr>
        <w:t>The MPLS-TP Equipment shall have the capability to prioritize BPDUs in the data plane (by providing dedicated queues) and in the control plane (by providing dedicated CPU queues for BPDUs).</w:t>
      </w:r>
    </w:p>
    <w:p w14:paraId="16715273" w14:textId="77777777" w:rsidR="00BF6833" w:rsidRPr="003E4ABA" w:rsidRDefault="005F48ED" w:rsidP="00BF6833">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3E4ABA">
        <w:rPr>
          <w:rFonts w:ascii="Times New Roman" w:hAnsi="Times New Roman"/>
          <w:color w:val="000000"/>
          <w:szCs w:val="24"/>
          <w:lang w:bidi="hi-IN"/>
        </w:rPr>
        <w:t>The MPLS-TP Equipment shall have the capability to drop BPDUs regardless of the BPDU content. This function is configurable on a per port basis.</w:t>
      </w:r>
    </w:p>
    <w:p w14:paraId="1474BFC7" w14:textId="4107A0F4" w:rsidR="008A70F0" w:rsidRPr="003E4ABA" w:rsidRDefault="008A70F0" w:rsidP="008A70F0">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Times New Roman" w:hAnsi="Times New Roman"/>
          <w:color w:val="000000"/>
          <w:lang w:bidi="hi-IN"/>
        </w:rPr>
      </w:pPr>
      <w:r w:rsidRPr="003E4ABA">
        <w:rPr>
          <w:rFonts w:ascii="Times New Roman" w:hAnsi="Times New Roman"/>
          <w:color w:val="000000"/>
          <w:lang w:bidi="hi-IN"/>
        </w:rPr>
        <w:t>The Access and Aggregation Switch shall support the following size of FDB table entries:</w:t>
      </w:r>
    </w:p>
    <w:p w14:paraId="5DEDE489" w14:textId="6002B857" w:rsidR="008A70F0" w:rsidRPr="003E4ABA" w:rsidRDefault="008A70F0" w:rsidP="008A70F0">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rPr>
          <w:rFonts w:ascii="Times New Roman" w:hAnsi="Times New Roman"/>
          <w:color w:val="000000"/>
          <w:lang w:bidi="hi-IN"/>
        </w:rPr>
      </w:pPr>
      <w:r w:rsidRPr="003E4ABA">
        <w:rPr>
          <w:rFonts w:ascii="Times New Roman" w:hAnsi="Times New Roman"/>
          <w:color w:val="000000"/>
          <w:lang w:bidi="hi-IN"/>
        </w:rPr>
        <w:t>Type-</w:t>
      </w:r>
      <w:r w:rsidR="003E4ABA" w:rsidRPr="003E4ABA">
        <w:rPr>
          <w:rFonts w:ascii="Times New Roman" w:hAnsi="Times New Roman"/>
          <w:color w:val="000000"/>
          <w:lang w:bidi="hi-IN"/>
        </w:rPr>
        <w:t>1:</w:t>
      </w:r>
      <w:r w:rsidRPr="003E4ABA">
        <w:rPr>
          <w:rFonts w:ascii="Times New Roman" w:hAnsi="Times New Roman"/>
          <w:color w:val="000000"/>
          <w:lang w:bidi="hi-IN"/>
        </w:rPr>
        <w:t xml:space="preserve"> shall support dynamic MAC entries 150K with static MAC – 2K.</w:t>
      </w:r>
    </w:p>
    <w:p w14:paraId="0A65368C" w14:textId="78A1C587" w:rsidR="008A70F0" w:rsidRPr="003E4ABA" w:rsidRDefault="008A70F0" w:rsidP="008A70F0">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rPr>
          <w:rFonts w:ascii="Times New Roman" w:hAnsi="Times New Roman"/>
          <w:color w:val="000000"/>
          <w:lang w:bidi="hi-IN"/>
        </w:rPr>
      </w:pPr>
      <w:r w:rsidRPr="003E4ABA">
        <w:rPr>
          <w:rFonts w:ascii="Times New Roman" w:hAnsi="Times New Roman"/>
          <w:color w:val="000000"/>
          <w:lang w:bidi="hi-IN"/>
        </w:rPr>
        <w:t>Type-</w:t>
      </w:r>
      <w:r w:rsidR="003E4ABA" w:rsidRPr="003E4ABA">
        <w:rPr>
          <w:rFonts w:ascii="Times New Roman" w:hAnsi="Times New Roman"/>
          <w:color w:val="000000"/>
          <w:lang w:bidi="hi-IN"/>
        </w:rPr>
        <w:t>2:</w:t>
      </w:r>
      <w:r w:rsidRPr="003E4ABA">
        <w:rPr>
          <w:rFonts w:ascii="Times New Roman" w:hAnsi="Times New Roman"/>
          <w:color w:val="000000"/>
          <w:lang w:bidi="hi-IN"/>
        </w:rPr>
        <w:t xml:space="preserve"> shall support dynamic MAC entries 150 K with static MAC – 2K</w:t>
      </w:r>
    </w:p>
    <w:p w14:paraId="67EA61B0" w14:textId="06BE0EDC" w:rsidR="008A70F0" w:rsidRPr="003E4ABA" w:rsidRDefault="008A70F0" w:rsidP="008A70F0">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rPr>
          <w:rFonts w:ascii="Times New Roman" w:hAnsi="Times New Roman"/>
          <w:color w:val="000000"/>
          <w:lang w:bidi="hi-IN"/>
        </w:rPr>
      </w:pPr>
      <w:r w:rsidRPr="003E4ABA">
        <w:rPr>
          <w:rFonts w:ascii="Times New Roman" w:hAnsi="Times New Roman"/>
          <w:color w:val="000000"/>
          <w:lang w:bidi="hi-IN"/>
        </w:rPr>
        <w:t>Type-</w:t>
      </w:r>
      <w:r w:rsidR="003E4ABA" w:rsidRPr="003E4ABA">
        <w:rPr>
          <w:rFonts w:ascii="Times New Roman" w:hAnsi="Times New Roman"/>
          <w:color w:val="000000"/>
          <w:lang w:bidi="hi-IN"/>
        </w:rPr>
        <w:t>3:</w:t>
      </w:r>
      <w:r w:rsidRPr="003E4ABA">
        <w:rPr>
          <w:rFonts w:ascii="Times New Roman" w:hAnsi="Times New Roman"/>
          <w:color w:val="000000"/>
          <w:lang w:bidi="hi-IN"/>
        </w:rPr>
        <w:t xml:space="preserve"> shall support dynamic MAC entries 32K.</w:t>
      </w:r>
    </w:p>
    <w:p w14:paraId="25B28C0F" w14:textId="5005F354" w:rsidR="008A70F0" w:rsidRPr="003E4ABA" w:rsidRDefault="008A70F0" w:rsidP="008A70F0">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rPr>
          <w:rFonts w:ascii="Times New Roman" w:hAnsi="Times New Roman"/>
          <w:color w:val="000000"/>
          <w:lang w:bidi="hi-IN"/>
        </w:rPr>
      </w:pPr>
      <w:r w:rsidRPr="003E4ABA">
        <w:rPr>
          <w:rFonts w:ascii="Times New Roman" w:hAnsi="Times New Roman"/>
          <w:color w:val="000000"/>
          <w:lang w:bidi="hi-IN"/>
        </w:rPr>
        <w:t>Type-</w:t>
      </w:r>
      <w:r w:rsidR="003E4ABA" w:rsidRPr="003E4ABA">
        <w:rPr>
          <w:rFonts w:ascii="Times New Roman" w:hAnsi="Times New Roman"/>
          <w:color w:val="000000"/>
          <w:lang w:bidi="hi-IN"/>
        </w:rPr>
        <w:t>4:</w:t>
      </w:r>
      <w:r w:rsidRPr="003E4ABA">
        <w:rPr>
          <w:rFonts w:ascii="Times New Roman" w:hAnsi="Times New Roman"/>
          <w:color w:val="000000"/>
          <w:lang w:bidi="hi-IN"/>
        </w:rPr>
        <w:t xml:space="preserve"> shall support dynamic MAC entries 32K.</w:t>
      </w:r>
    </w:p>
    <w:p w14:paraId="4DB3DD3C" w14:textId="77777777" w:rsidR="008A70F0" w:rsidRPr="003E4ABA" w:rsidRDefault="008A70F0" w:rsidP="003E4AB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p>
    <w:p w14:paraId="083B3312" w14:textId="15EAD785"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3E4ABA">
        <w:rPr>
          <w:rFonts w:ascii="Times New Roman" w:hAnsi="Times New Roman"/>
          <w:b/>
          <w:bCs/>
          <w:sz w:val="24"/>
        </w:rPr>
        <w:t xml:space="preserve">The MPLS-TP Equipment shall support IEEE 802.1Q </w:t>
      </w:r>
      <w:r w:rsidR="003E4ABA" w:rsidRPr="003E4ABA">
        <w:rPr>
          <w:rFonts w:ascii="Times New Roman" w:hAnsi="Times New Roman"/>
          <w:b/>
          <w:bCs/>
          <w:sz w:val="24"/>
        </w:rPr>
        <w:t>Tagging.</w:t>
      </w:r>
    </w:p>
    <w:p w14:paraId="6222FF12"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Tagged only, this is an IEEE 802.1Q trunk.</w:t>
      </w:r>
    </w:p>
    <w:p w14:paraId="73A044F4"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Untagged.</w:t>
      </w:r>
    </w:p>
    <w:p w14:paraId="668248AA" w14:textId="4F345075" w:rsidR="005F48ED" w:rsidRPr="003E4ABA" w:rsidRDefault="003E4ABA"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Hybrid</w:t>
      </w:r>
      <w:r w:rsidR="005F48ED" w:rsidRPr="003E4ABA">
        <w:rPr>
          <w:rFonts w:ascii="Times New Roman" w:hAnsi="Times New Roman"/>
          <w:color w:val="000000"/>
          <w:szCs w:val="24"/>
          <w:lang w:bidi="hi-IN"/>
        </w:rPr>
        <w:t xml:space="preserve"> tagged and untagged frames.</w:t>
      </w:r>
    </w:p>
    <w:p w14:paraId="2F2A7DB2" w14:textId="5DC6E589"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the following additional IEEE 802.1Q </w:t>
      </w:r>
      <w:r w:rsidR="003E4ABA" w:rsidRPr="003E4ABA">
        <w:rPr>
          <w:rFonts w:ascii="Times New Roman" w:hAnsi="Times New Roman"/>
          <w:color w:val="000000"/>
          <w:szCs w:val="24"/>
          <w:lang w:bidi="hi-IN"/>
        </w:rPr>
        <w:t>features.</w:t>
      </w:r>
    </w:p>
    <w:p w14:paraId="0C24EAA3" w14:textId="08A25A05"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Tag insertion, </w:t>
      </w:r>
      <w:r w:rsidR="003E4ABA" w:rsidRPr="003E4ABA">
        <w:rPr>
          <w:rFonts w:ascii="Times New Roman" w:hAnsi="Times New Roman"/>
          <w:color w:val="000000"/>
          <w:szCs w:val="24"/>
          <w:lang w:bidi="hi-IN"/>
        </w:rPr>
        <w:t>removal,</w:t>
      </w:r>
      <w:r w:rsidRPr="003E4ABA">
        <w:rPr>
          <w:rFonts w:ascii="Times New Roman" w:hAnsi="Times New Roman"/>
          <w:color w:val="000000"/>
          <w:szCs w:val="24"/>
          <w:lang w:bidi="hi-IN"/>
        </w:rPr>
        <w:t xml:space="preserve"> and swapping.</w:t>
      </w:r>
    </w:p>
    <w:p w14:paraId="7F4A21F0"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Capability of insertion and removal of second tag.</w:t>
      </w:r>
    </w:p>
    <w:p w14:paraId="5A04F344"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Encapsulation translation and rewrites Push, Pop and translate for IEEE 802.1Q or QinQ/IEEE 802.1ad tags.</w:t>
      </w:r>
    </w:p>
    <w:p w14:paraId="0AF553F2"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3E4ABA">
        <w:rPr>
          <w:rFonts w:ascii="Times New Roman" w:hAnsi="Times New Roman"/>
          <w:color w:val="000000"/>
          <w:szCs w:val="24"/>
          <w:lang w:bidi="hi-IN"/>
        </w:rPr>
        <w:t xml:space="preserve">Local VLAN and ports cross-connect and multipoint or point-to-multipoint with Hierarchical Virtual Private LAN service </w:t>
      </w:r>
      <w:r w:rsidRPr="003E4ABA">
        <w:rPr>
          <w:rFonts w:ascii="Times New Roman" w:hAnsi="Times New Roman"/>
          <w:color w:val="000000"/>
          <w:szCs w:val="24"/>
          <w:lang w:bidi="hi-IN"/>
        </w:rPr>
        <w:lastRenderedPageBreak/>
        <w:t>(H-VPLS bridge topologies with pseudo-wires) or locally defined bridge domains.</w:t>
      </w:r>
    </w:p>
    <w:p w14:paraId="00A20F09" w14:textId="77777777"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3E4ABA">
        <w:rPr>
          <w:rFonts w:ascii="Times New Roman" w:hAnsi="Times New Roman"/>
          <w:color w:val="000000"/>
          <w:szCs w:val="24"/>
          <w:lang w:bidi="hi-IN"/>
        </w:rPr>
        <w:t>The MPLS-TP Equipment shall allow configuring all 4K VID on all ports and at the same time supporting all 4K VLANs simultaneously. The user/operator shall be able to reuse the same VLAN-ID on a different port on the same. The MPLS-TP Equipment and terminate it into a different PW/VLAN.</w:t>
      </w:r>
    </w:p>
    <w:p w14:paraId="64276E83" w14:textId="7FEF70A8" w:rsidR="005F48ED" w:rsidRPr="003E4ABA"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3E4ABA">
        <w:rPr>
          <w:rFonts w:ascii="Times New Roman" w:hAnsi="Times New Roman"/>
          <w:color w:val="000000"/>
          <w:szCs w:val="24"/>
          <w:lang w:bidi="hi-IN"/>
        </w:rPr>
        <w:t xml:space="preserve">The MPLS-TP Equipment shall accept untagged, and C-tagged frames through </w:t>
      </w:r>
      <w:proofErr w:type="gramStart"/>
      <w:r w:rsidRPr="003E4ABA">
        <w:rPr>
          <w:rFonts w:ascii="Times New Roman" w:hAnsi="Times New Roman"/>
          <w:color w:val="000000"/>
          <w:szCs w:val="24"/>
          <w:lang w:bidi="hi-IN"/>
        </w:rPr>
        <w:t>a</w:t>
      </w:r>
      <w:proofErr w:type="gramEnd"/>
      <w:r w:rsidRPr="003E4ABA">
        <w:rPr>
          <w:rFonts w:ascii="Times New Roman" w:hAnsi="Times New Roman"/>
          <w:color w:val="000000"/>
          <w:szCs w:val="24"/>
          <w:lang w:bidi="hi-IN"/>
        </w:rPr>
        <w:t xml:space="preserve"> IEEE 802.1Q port.</w:t>
      </w:r>
    </w:p>
    <w:p w14:paraId="57C771CE"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3E4ABA">
        <w:rPr>
          <w:rFonts w:ascii="Times New Roman" w:hAnsi="Times New Roman"/>
          <w:b/>
          <w:bCs/>
          <w:sz w:val="24"/>
        </w:rPr>
        <w:t>Q-in-Q or IEEE 802.1ad mode Requirements</w:t>
      </w:r>
    </w:p>
    <w:p w14:paraId="1965C574" w14:textId="77777777" w:rsidR="005F48ED" w:rsidRPr="003E4ABA" w:rsidRDefault="005F48ED" w:rsidP="000D3849">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hanging="270"/>
        <w:rPr>
          <w:rFonts w:ascii="Times New Roman" w:hAnsi="Times New Roman"/>
          <w:b/>
          <w:bCs/>
          <w:szCs w:val="24"/>
        </w:rPr>
      </w:pPr>
      <w:r w:rsidRPr="003E4ABA">
        <w:rPr>
          <w:rFonts w:ascii="Times New Roman" w:hAnsi="Times New Roman"/>
          <w:color w:val="000000"/>
          <w:szCs w:val="24"/>
          <w:lang w:bidi="hi-IN"/>
        </w:rPr>
        <w:t>The MPLS-TP Equipment’s shall perform classification and service delineation based on outer Q tag and outer IEEE 802.1p bits. (i.e. ignore inner tag)</w:t>
      </w:r>
    </w:p>
    <w:p w14:paraId="7054AFE8" w14:textId="77777777" w:rsidR="005F48ED" w:rsidRPr="003E4ABA"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b/>
          <w:bCs/>
          <w:szCs w:val="24"/>
        </w:rPr>
      </w:pPr>
      <w:r w:rsidRPr="003E4ABA">
        <w:rPr>
          <w:rFonts w:ascii="Times New Roman" w:hAnsi="Times New Roman"/>
          <w:color w:val="000000"/>
          <w:szCs w:val="24"/>
          <w:lang w:bidi="hi-IN"/>
        </w:rPr>
        <w:t>It shall support VLAN stacking as per IEEE 802.1ad</w:t>
      </w:r>
    </w:p>
    <w:p w14:paraId="7BED3D08" w14:textId="1FC1E8DA" w:rsidR="005F48ED" w:rsidRPr="003E4ABA"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b/>
          <w:bCs/>
          <w:szCs w:val="24"/>
        </w:rPr>
      </w:pPr>
      <w:r w:rsidRPr="003E4ABA">
        <w:rPr>
          <w:rFonts w:ascii="Times New Roman" w:hAnsi="Times New Roman"/>
          <w:color w:val="000000"/>
          <w:szCs w:val="24"/>
          <w:lang w:bidi="hi-IN"/>
        </w:rPr>
        <w:t>It shall have minimum of 4094 S-VIDs. VIDs “0”</w:t>
      </w:r>
    </w:p>
    <w:p w14:paraId="574B4F85" w14:textId="77777777" w:rsidR="005F48ED" w:rsidRPr="003E4ABA"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color w:val="000000"/>
          <w:szCs w:val="24"/>
          <w:lang w:bidi="hi-IN"/>
        </w:rPr>
      </w:pPr>
      <w:r w:rsidRPr="003E4ABA">
        <w:rPr>
          <w:rFonts w:ascii="Times New Roman" w:hAnsi="Times New Roman"/>
          <w:color w:val="000000"/>
          <w:szCs w:val="24"/>
          <w:lang w:bidi="hi-IN"/>
        </w:rPr>
        <w:t>It shall allow only S-tagged frame in ‘.1ad’ ingress ports. It shall be possible to map the traffic to any PW based on SVLAN tag. It shall be possible to keep or pop the SVLAN tag before forwarding it to the PW.</w:t>
      </w:r>
    </w:p>
    <w:p w14:paraId="7F3685A4" w14:textId="77777777" w:rsidR="005F48ED" w:rsidRPr="003E4ABA"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color w:val="000000"/>
          <w:szCs w:val="24"/>
          <w:lang w:bidi="hi-IN"/>
        </w:rPr>
      </w:pPr>
      <w:r w:rsidRPr="003E4ABA">
        <w:rPr>
          <w:rFonts w:ascii="Times New Roman" w:hAnsi="Times New Roman"/>
          <w:color w:val="000000"/>
          <w:szCs w:val="24"/>
          <w:lang w:bidi="hi-IN"/>
        </w:rPr>
        <w:t>It shall be possible to set the priority bits in the S-VLAN priority based on the PCP bits of C-tag of the incoming packet in ‘.1ad’ mode.</w:t>
      </w:r>
    </w:p>
    <w:p w14:paraId="69B1ED18"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3E4ABA">
        <w:rPr>
          <w:rFonts w:ascii="Times New Roman" w:hAnsi="Times New Roman"/>
          <w:b/>
          <w:bCs/>
          <w:sz w:val="24"/>
        </w:rPr>
        <w:t>LSP Mode Requirements</w:t>
      </w:r>
    </w:p>
    <w:p w14:paraId="69E1B01F" w14:textId="77777777" w:rsidR="005F48ED" w:rsidRPr="003E4ABA" w:rsidRDefault="005F48ED" w:rsidP="000D3849">
      <w:pPr>
        <w:pStyle w:val="ListParagraph"/>
        <w:numPr>
          <w:ilvl w:val="1"/>
          <w:numId w:val="4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b/>
          <w:bCs/>
          <w:color w:val="000000"/>
          <w:szCs w:val="24"/>
          <w:lang w:bidi="hi-IN"/>
        </w:rPr>
      </w:pPr>
      <w:r w:rsidRPr="003E4ABA">
        <w:rPr>
          <w:rFonts w:ascii="Times New Roman" w:hAnsi="Times New Roman"/>
          <w:color w:val="000000"/>
          <w:szCs w:val="24"/>
          <w:lang w:bidi="hi-IN"/>
        </w:rPr>
        <w:t>The MPLS-TP Equipment shall support LSP Mode Scalability Options i.e. Virtual Private LAN Service (VPLS)</w:t>
      </w:r>
    </w:p>
    <w:p w14:paraId="122E7F83" w14:textId="77777777" w:rsidR="005F48ED" w:rsidRPr="003E4ABA"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3E4ABA">
        <w:rPr>
          <w:rFonts w:ascii="Times New Roman" w:hAnsi="Times New Roman"/>
          <w:color w:val="000000"/>
          <w:szCs w:val="24"/>
          <w:lang w:bidi="hi-IN"/>
        </w:rPr>
        <w:t>Support Packet Transport Network solution using PW service tunnel.</w:t>
      </w:r>
    </w:p>
    <w:p w14:paraId="1CDE8DCC" w14:textId="77777777" w:rsidR="005F48ED" w:rsidRPr="003E4ABA"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3E4ABA">
        <w:rPr>
          <w:rFonts w:ascii="Times New Roman" w:hAnsi="Times New Roman"/>
          <w:color w:val="000000"/>
          <w:szCs w:val="24"/>
          <w:lang w:bidi="hi-IN"/>
        </w:rPr>
        <w:lastRenderedPageBreak/>
        <w:t>TDM and Ethernet traffic shall be emulated into Pseudo-wires and PW label is added for service identification.</w:t>
      </w:r>
    </w:p>
    <w:p w14:paraId="20F29058" w14:textId="77777777" w:rsidR="005F48ED" w:rsidRPr="003E4ABA"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3E4ABA">
        <w:rPr>
          <w:rFonts w:ascii="Times New Roman" w:hAnsi="Times New Roman"/>
          <w:color w:val="000000"/>
          <w:szCs w:val="24"/>
          <w:lang w:bidi="hi-IN"/>
        </w:rPr>
        <w:t>End-to-end transport path LSP shall be created based on MPLS-TP standard and multiple</w:t>
      </w:r>
    </w:p>
    <w:p w14:paraId="14985384" w14:textId="6D0EA492" w:rsidR="005F48ED" w:rsidRPr="003E4ABA"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3E4ABA">
        <w:rPr>
          <w:rFonts w:ascii="Times New Roman" w:hAnsi="Times New Roman"/>
          <w:color w:val="000000"/>
          <w:szCs w:val="24"/>
          <w:lang w:bidi="hi-IN"/>
        </w:rPr>
        <w:t xml:space="preserve">The </w:t>
      </w:r>
      <w:r w:rsidR="00011008" w:rsidRPr="003E4ABA">
        <w:rPr>
          <w:rFonts w:ascii="Times New Roman" w:hAnsi="Times New Roman"/>
          <w:color w:val="000000"/>
          <w:szCs w:val="24"/>
          <w:lang w:bidi="hi-IN"/>
        </w:rPr>
        <w:t xml:space="preserve">Service </w:t>
      </w:r>
      <w:r w:rsidRPr="003E4ABA">
        <w:rPr>
          <w:rFonts w:ascii="Times New Roman" w:hAnsi="Times New Roman"/>
          <w:color w:val="000000"/>
          <w:szCs w:val="24"/>
          <w:lang w:bidi="hi-IN"/>
        </w:rPr>
        <w:t>tunnels shall support per LSP queuing/scheduling i.e. the ability to assign and guarantee per LSP per class bandwidth profiles (CIR, EIR, CBS, and EBS)</w:t>
      </w:r>
    </w:p>
    <w:p w14:paraId="32C8B6BC"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3E4ABA">
        <w:rPr>
          <w:rFonts w:ascii="Times New Roman" w:hAnsi="Times New Roman"/>
          <w:b/>
          <w:bCs/>
          <w:sz w:val="24"/>
        </w:rPr>
        <w:t>Quality of Service Requirements</w:t>
      </w:r>
    </w:p>
    <w:p w14:paraId="59172496"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VLAN </w:t>
      </w:r>
      <w:proofErr w:type="spellStart"/>
      <w:r w:rsidRPr="003E4ABA">
        <w:rPr>
          <w:rFonts w:ascii="Times New Roman" w:hAnsi="Times New Roman"/>
          <w:color w:val="000000"/>
          <w:szCs w:val="24"/>
          <w:lang w:bidi="hi-IN"/>
        </w:rPr>
        <w:t>CoS</w:t>
      </w:r>
      <w:proofErr w:type="spellEnd"/>
      <w:r w:rsidRPr="003E4ABA">
        <w:rPr>
          <w:rFonts w:ascii="Times New Roman" w:hAnsi="Times New Roman"/>
          <w:color w:val="000000"/>
          <w:szCs w:val="24"/>
          <w:lang w:bidi="hi-IN"/>
        </w:rPr>
        <w:t xml:space="preserve"> preservation.</w:t>
      </w:r>
    </w:p>
    <w:p w14:paraId="67E3639C" w14:textId="65CC69C6"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color w:val="000000"/>
          <w:szCs w:val="24"/>
          <w:lang w:bidi="hi-IN"/>
        </w:rPr>
      </w:pPr>
      <w:r w:rsidRPr="003E4ABA">
        <w:rPr>
          <w:rFonts w:ascii="Times New Roman" w:hAnsi="Times New Roman"/>
          <w:color w:val="000000"/>
          <w:szCs w:val="24"/>
          <w:lang w:bidi="hi-IN"/>
        </w:rPr>
        <w:t xml:space="preserve">The MPLS-TP Equipment shall support VLAN </w:t>
      </w:r>
      <w:proofErr w:type="spellStart"/>
      <w:r w:rsidRPr="003E4ABA">
        <w:rPr>
          <w:rFonts w:ascii="Times New Roman" w:hAnsi="Times New Roman"/>
          <w:color w:val="000000"/>
          <w:szCs w:val="24"/>
          <w:lang w:bidi="hi-IN"/>
        </w:rPr>
        <w:t>CoS</w:t>
      </w:r>
      <w:proofErr w:type="spellEnd"/>
      <w:r w:rsidRPr="003E4ABA">
        <w:rPr>
          <w:rFonts w:ascii="Times New Roman" w:hAnsi="Times New Roman"/>
          <w:color w:val="000000"/>
          <w:szCs w:val="24"/>
          <w:lang w:bidi="hi-IN"/>
        </w:rPr>
        <w:t xml:space="preserve"> differentiation: It shall be possible to configure the classification of the traffic according to the</w:t>
      </w:r>
      <w:r w:rsidR="004F0CE2" w:rsidRPr="003E4ABA">
        <w:rPr>
          <w:rFonts w:ascii="Times New Roman" w:hAnsi="Times New Roman"/>
          <w:color w:val="000000"/>
          <w:szCs w:val="24"/>
          <w:lang w:bidi="hi-IN"/>
        </w:rPr>
        <w:t xml:space="preserve"> service</w:t>
      </w:r>
      <w:r w:rsidRPr="003E4ABA">
        <w:rPr>
          <w:rFonts w:ascii="Times New Roman" w:hAnsi="Times New Roman"/>
          <w:color w:val="000000"/>
          <w:szCs w:val="24"/>
          <w:lang w:bidi="hi-IN"/>
        </w:rPr>
        <w:t>, VLAN, IEEE 802.1p bits or TOS/DSCP bits.</w:t>
      </w:r>
    </w:p>
    <w:p w14:paraId="19713EB3"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creation of VLAN or Flow with DSCP parameters per service for data, video and O&amp;M traffic for service differentiation.</w:t>
      </w:r>
    </w:p>
    <w:p w14:paraId="287F2981" w14:textId="6E02D121" w:rsidR="005F48ED" w:rsidRPr="003E4ABA" w:rsidRDefault="004F0CE2"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Equipment </w:t>
      </w:r>
      <w:r w:rsidR="005F48ED" w:rsidRPr="003E4ABA">
        <w:rPr>
          <w:rFonts w:ascii="Times New Roman" w:hAnsi="Times New Roman"/>
          <w:color w:val="000000"/>
          <w:szCs w:val="24"/>
          <w:lang w:bidi="hi-IN"/>
        </w:rPr>
        <w:t>shall support</w:t>
      </w:r>
      <w:r w:rsidRPr="003E4ABA">
        <w:rPr>
          <w:rFonts w:ascii="Times New Roman" w:hAnsi="Times New Roman"/>
          <w:color w:val="000000"/>
          <w:szCs w:val="24"/>
          <w:lang w:bidi="hi-IN"/>
        </w:rPr>
        <w:t xml:space="preserve"> in-built feature of</w:t>
      </w:r>
      <w:r w:rsidR="005F48ED" w:rsidRPr="003E4ABA">
        <w:rPr>
          <w:rFonts w:ascii="Times New Roman" w:hAnsi="Times New Roman"/>
          <w:color w:val="000000"/>
          <w:szCs w:val="24"/>
          <w:lang w:bidi="hi-IN"/>
        </w:rPr>
        <w:t xml:space="preserve"> measurement of performance bounds for each flow in terms of throughput, loss, delay and delay variation, according to their respective defined service classes as per Y.1731.</w:t>
      </w:r>
    </w:p>
    <w:p w14:paraId="3167F07D"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16, 32, 64,128,256 and 512 k bytes burst sizes.</w:t>
      </w:r>
    </w:p>
    <w:p w14:paraId="7B81AED8"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wire speed forwarding on all interfaces and all packet sizes even with classification and QoS activated on all interfaces.</w:t>
      </w:r>
    </w:p>
    <w:p w14:paraId="391D8097"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bandwidth </w:t>
      </w:r>
      <w:r w:rsidRPr="003E4ABA">
        <w:rPr>
          <w:rFonts w:ascii="Times New Roman" w:hAnsi="Times New Roman"/>
          <w:color w:val="000000"/>
          <w:szCs w:val="24"/>
          <w:lang w:bidi="hi-IN"/>
        </w:rPr>
        <w:lastRenderedPageBreak/>
        <w:t>management reports and statistics.</w:t>
      </w:r>
    </w:p>
    <w:p w14:paraId="3BDAFEE4" w14:textId="77777777" w:rsidR="005F48ED" w:rsidRPr="003E4ABA"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Edge the MPLS-TP Equipment shall support 8 class of service per flow.</w:t>
      </w:r>
    </w:p>
    <w:p w14:paraId="5B714918"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3E4ABA">
        <w:rPr>
          <w:rFonts w:ascii="Times New Roman" w:hAnsi="Times New Roman"/>
          <w:b/>
          <w:bCs/>
          <w:sz w:val="24"/>
        </w:rPr>
        <w:t>Classification/Prioritization:</w:t>
      </w:r>
    </w:p>
    <w:p w14:paraId="240DF683" w14:textId="77777777" w:rsidR="005F48ED" w:rsidRPr="003E4ABA" w:rsidRDefault="005F48ED" w:rsidP="000D3849">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classification of ingress traffic for a specific service based on the following mapping:</w:t>
      </w:r>
    </w:p>
    <w:p w14:paraId="46B6BC6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IEEE 802.1P Mapping - it shall be possible to reserve parts of the link bandwidth for frames with particular IEEE 802.1p values. </w:t>
      </w:r>
    </w:p>
    <w:p w14:paraId="6B67B4A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Customer IEEE 802.1p priority </w:t>
      </w:r>
    </w:p>
    <w:p w14:paraId="048B668F"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Multiprotocol Label Switching (MPLS) Label Stack </w:t>
      </w:r>
      <w:proofErr w:type="spellStart"/>
      <w:r w:rsidRPr="003E4ABA">
        <w:rPr>
          <w:rFonts w:ascii="Times New Roman" w:hAnsi="Times New Roman"/>
          <w:color w:val="000000"/>
          <w:szCs w:val="24"/>
          <w:lang w:bidi="hi-IN"/>
        </w:rPr>
        <w:t>Entry:"EXP</w:t>
      </w:r>
      <w:proofErr w:type="spellEnd"/>
      <w:r w:rsidRPr="003E4ABA">
        <w:rPr>
          <w:rFonts w:ascii="Times New Roman" w:hAnsi="Times New Roman"/>
          <w:color w:val="000000"/>
          <w:szCs w:val="24"/>
          <w:lang w:bidi="hi-IN"/>
        </w:rPr>
        <w:t>" Field Renamed to "Traffic Class" Field as per RFC 5462</w:t>
      </w:r>
    </w:p>
    <w:p w14:paraId="72EA2C6D"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Source MAC address </w:t>
      </w:r>
    </w:p>
    <w:p w14:paraId="1CB73F72"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Destination MAC address </w:t>
      </w:r>
    </w:p>
    <w:p w14:paraId="3D09B6FB"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 VLAN ID </w:t>
      </w:r>
    </w:p>
    <w:p w14:paraId="38BD885C"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IEEE 802.1Q </w:t>
      </w:r>
    </w:p>
    <w:p w14:paraId="5A250EB5"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Default queue for non-matching traffic</w:t>
      </w:r>
    </w:p>
    <w:p w14:paraId="5AB21510" w14:textId="77777777" w:rsidR="005F48ED" w:rsidRPr="003E4ABA" w:rsidRDefault="005F48ED" w:rsidP="000D3849">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aggregate incoming traffic into Traffic Classes by following characteristics:</w:t>
      </w:r>
    </w:p>
    <w:p w14:paraId="7CDEE272"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Incoming port (Logical and Physical) </w:t>
      </w:r>
    </w:p>
    <w:p w14:paraId="0DA2353D"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Source/ destination MAC </w:t>
      </w:r>
    </w:p>
    <w:p w14:paraId="22E12886"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Link layer priority information as per IEEE 802.1p</w:t>
      </w:r>
    </w:p>
    <w:p w14:paraId="32DC5B79"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3E4ABA">
        <w:rPr>
          <w:rFonts w:ascii="Times New Roman" w:hAnsi="Times New Roman"/>
          <w:b/>
          <w:bCs/>
          <w:sz w:val="24"/>
        </w:rPr>
        <w:t>Mapping</w:t>
      </w:r>
    </w:p>
    <w:p w14:paraId="4AADECAD" w14:textId="77777777" w:rsidR="005F48ED" w:rsidRPr="003E4ABA"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mapping of DSCP/VLAN/Port to MPLS labels.</w:t>
      </w:r>
    </w:p>
    <w:p w14:paraId="0D5D79C6" w14:textId="77777777" w:rsidR="005F48ED" w:rsidRPr="003E4ABA"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lastRenderedPageBreak/>
        <w:t>Mapping of IEEE 802.1p and IP TOS bits into MPLS EXP bits.</w:t>
      </w:r>
    </w:p>
    <w:p w14:paraId="56155B00" w14:textId="77777777" w:rsidR="005F48ED" w:rsidRPr="003E4ABA"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Mapping of IEEE 802.1q VLAN tags into MPLS labels</w:t>
      </w:r>
    </w:p>
    <w:p w14:paraId="0C50E013" w14:textId="77777777" w:rsidR="005F48ED" w:rsidRPr="003E4ABA"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Aggregate incoming traffic into Traffic Classes by MPLS Label EXP bits (E-LSP)</w:t>
      </w:r>
    </w:p>
    <w:p w14:paraId="15B100E9"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3E4ABA">
        <w:rPr>
          <w:rFonts w:ascii="Times New Roman" w:hAnsi="Times New Roman"/>
          <w:b/>
          <w:bCs/>
          <w:sz w:val="24"/>
        </w:rPr>
        <w:t>Marking/Policing/Shaping:</w:t>
      </w:r>
    </w:p>
    <w:p w14:paraId="427CB37A" w14:textId="7C10ADFC" w:rsidR="005F48ED" w:rsidRPr="003E4ABA" w:rsidRDefault="005F48ED" w:rsidP="000D3849">
      <w:pPr>
        <w:pStyle w:val="ListParagraph"/>
        <w:numPr>
          <w:ilvl w:val="0"/>
          <w:numId w:val="2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the following Marking/Policing/Shaping </w:t>
      </w:r>
      <w:r w:rsidR="003E4ABA" w:rsidRPr="003E4ABA">
        <w:rPr>
          <w:rFonts w:ascii="Times New Roman" w:hAnsi="Times New Roman"/>
          <w:color w:val="000000"/>
          <w:szCs w:val="24"/>
          <w:lang w:bidi="hi-IN"/>
        </w:rPr>
        <w:t>requirements.</w:t>
      </w:r>
    </w:p>
    <w:p w14:paraId="44FE1813"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8 level Priority marking as per IEEE 802.1p</w:t>
      </w:r>
    </w:p>
    <w:p w14:paraId="71A6D3F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Broadcast/Multicast suppression </w:t>
      </w:r>
    </w:p>
    <w:p w14:paraId="281FA32C"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Bandwidth management policies</w:t>
      </w:r>
    </w:p>
    <w:p w14:paraId="59E83A08"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Trust the colour of the incoming packet. </w:t>
      </w:r>
    </w:p>
    <w:p w14:paraId="3D07324D"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Differentiated Service Two-Rate, Three-Color Marker with Efficient Handling of in-Profile Traffic</w:t>
      </w:r>
    </w:p>
    <w:p w14:paraId="5821954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Shaping of Burst Traffic</w:t>
      </w:r>
    </w:p>
    <w:p w14:paraId="1B69A94E"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3E4ABA">
        <w:rPr>
          <w:rFonts w:ascii="Times New Roman" w:hAnsi="Times New Roman"/>
          <w:b/>
          <w:bCs/>
          <w:sz w:val="24"/>
        </w:rPr>
        <w:t xml:space="preserve">Rate Limiting </w:t>
      </w:r>
    </w:p>
    <w:p w14:paraId="3F90D241" w14:textId="195C9075" w:rsidR="005F48ED" w:rsidRPr="003E4ABA"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Equipment shall support Rate limiting of bandwidth and per class (or flow)</w:t>
      </w:r>
    </w:p>
    <w:p w14:paraId="31DED4F1" w14:textId="77777777" w:rsidR="005F48ED" w:rsidRPr="003E4ABA"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Configuration of user bandwidth shall be supported, in steps of </w:t>
      </w:r>
    </w:p>
    <w:p w14:paraId="4C9BE669"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Mbps for 1-1000Mbps </w:t>
      </w:r>
    </w:p>
    <w:p w14:paraId="13E32137"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100 Mbps granularity for 1-100 Gbps</w:t>
      </w:r>
    </w:p>
    <w:p w14:paraId="0B7DF102" w14:textId="628C159E" w:rsidR="005F48ED" w:rsidRPr="003E4ABA"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It shall support defining Committed Information Rate (CIR) and an Excess Information Rate (EIR) for each flow in steps of </w:t>
      </w:r>
      <w:r w:rsidR="003E4ABA" w:rsidRPr="003E4ABA">
        <w:rPr>
          <w:rFonts w:ascii="Times New Roman" w:hAnsi="Times New Roman"/>
          <w:color w:val="000000"/>
          <w:szCs w:val="24"/>
          <w:lang w:bidi="hi-IN"/>
        </w:rPr>
        <w:t>1Mbps.</w:t>
      </w:r>
    </w:p>
    <w:p w14:paraId="79938BC7" w14:textId="5A21BAFC" w:rsidR="005F48ED" w:rsidRPr="003E4ABA"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w:t>
      </w:r>
      <w:r w:rsidR="003E4ABA" w:rsidRPr="003E4ABA">
        <w:rPr>
          <w:rFonts w:ascii="Times New Roman" w:hAnsi="Times New Roman"/>
          <w:color w:val="000000"/>
          <w:szCs w:val="24"/>
          <w:lang w:bidi="hi-IN"/>
        </w:rPr>
        <w:t>flow-based</w:t>
      </w:r>
      <w:r w:rsidRPr="003E4ABA">
        <w:rPr>
          <w:rFonts w:ascii="Times New Roman" w:hAnsi="Times New Roman"/>
          <w:color w:val="000000"/>
          <w:szCs w:val="24"/>
          <w:lang w:bidi="hi-IN"/>
        </w:rPr>
        <w:t xml:space="preserve"> rate limiting method based on per source address, destination address or both.</w:t>
      </w:r>
    </w:p>
    <w:p w14:paraId="2C663805"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3E4ABA">
        <w:rPr>
          <w:rFonts w:ascii="Times New Roman" w:hAnsi="Times New Roman"/>
          <w:b/>
          <w:bCs/>
          <w:sz w:val="24"/>
        </w:rPr>
        <w:t>Queuing:</w:t>
      </w:r>
    </w:p>
    <w:p w14:paraId="687FF2DA" w14:textId="77777777" w:rsidR="005F48ED" w:rsidRPr="003E4ABA" w:rsidRDefault="005F48ED" w:rsidP="000D3849">
      <w:pPr>
        <w:pStyle w:val="ListParagraph"/>
        <w:numPr>
          <w:ilvl w:val="1"/>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color w:val="000000"/>
          <w:szCs w:val="24"/>
          <w:lang w:bidi="hi-IN"/>
        </w:rPr>
      </w:pPr>
      <w:r w:rsidRPr="003E4ABA">
        <w:rPr>
          <w:rFonts w:ascii="Times New Roman" w:hAnsi="Times New Roman"/>
          <w:color w:val="000000"/>
          <w:szCs w:val="24"/>
          <w:lang w:bidi="hi-IN"/>
        </w:rPr>
        <w:lastRenderedPageBreak/>
        <w:t>The MPLS-TP Equipment shall support the following queuing</w:t>
      </w:r>
    </w:p>
    <w:p w14:paraId="0F9489A3"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SPQ – Strict Priority Queuing </w:t>
      </w:r>
    </w:p>
    <w:p w14:paraId="5070F008"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WFQ – Weighted fair Queuing</w:t>
      </w:r>
    </w:p>
    <w:p w14:paraId="17B53721"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No of queues per flow treatment of traffic. </w:t>
      </w:r>
    </w:p>
    <w:p w14:paraId="1E10A6C3"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Per service ingress queues are defined on the basis of Peak/Excess burst Size (PBS/EBS), Committed Burst Size (CBS), Peak/Excess Information Rate (PIR/EIR) and committed Information rate (CIR). </w:t>
      </w:r>
    </w:p>
    <w:p w14:paraId="7FDA3C09"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Per service egress queues have distinct parameters defining its operations like Peak/Excess burst Size (PBS/EBS), Committed Burst Size (CBS), Peak/Excess Information Rate (PIR/EIR) and committed Information rate (CIR). </w:t>
      </w:r>
    </w:p>
    <w:p w14:paraId="723E241F"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Alternate priority routing traffic necessary to keep from starving other priority queues.</w:t>
      </w:r>
    </w:p>
    <w:p w14:paraId="54FCA708"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3E4ABA">
        <w:rPr>
          <w:rFonts w:ascii="Times New Roman" w:hAnsi="Times New Roman"/>
          <w:b/>
          <w:bCs/>
          <w:sz w:val="24"/>
        </w:rPr>
        <w:t>Scheduling:</w:t>
      </w:r>
    </w:p>
    <w:p w14:paraId="7BA0BBCA" w14:textId="2C9E359E" w:rsidR="005F48ED" w:rsidRPr="003E4ABA"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scheduling of queues to strict priority with 2 or more priority </w:t>
      </w:r>
      <w:r w:rsidR="003E4ABA" w:rsidRPr="003E4ABA">
        <w:rPr>
          <w:rFonts w:ascii="Times New Roman" w:hAnsi="Times New Roman"/>
          <w:color w:val="000000"/>
          <w:szCs w:val="24"/>
          <w:lang w:bidi="hi-IN"/>
        </w:rPr>
        <w:t>levels.</w:t>
      </w:r>
    </w:p>
    <w:p w14:paraId="60512513" w14:textId="179B939D" w:rsidR="005F48ED" w:rsidRPr="003E4ABA"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Equipment’s shall support the following congestion avoidance </w:t>
      </w:r>
      <w:r w:rsidR="003E4ABA" w:rsidRPr="003E4ABA">
        <w:rPr>
          <w:rFonts w:ascii="Times New Roman" w:hAnsi="Times New Roman"/>
          <w:color w:val="000000"/>
          <w:szCs w:val="24"/>
          <w:lang w:bidi="hi-IN"/>
        </w:rPr>
        <w:t>mechanisms.</w:t>
      </w:r>
      <w:r w:rsidRPr="003E4ABA">
        <w:rPr>
          <w:rFonts w:ascii="Times New Roman" w:hAnsi="Times New Roman"/>
          <w:color w:val="000000"/>
          <w:szCs w:val="24"/>
          <w:lang w:bidi="hi-IN"/>
        </w:rPr>
        <w:t xml:space="preserve">  </w:t>
      </w:r>
    </w:p>
    <w:p w14:paraId="5DC5988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Weighted Round Robin (WRR) </w:t>
      </w:r>
    </w:p>
    <w:p w14:paraId="007A71C8"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DWRR (Deficit Weighted Round Robin) </w:t>
      </w:r>
    </w:p>
    <w:p w14:paraId="746BB23C"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WRED </w:t>
      </w:r>
    </w:p>
    <w:p w14:paraId="62A1AAEC"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Strict Priority (SP) </w:t>
      </w:r>
    </w:p>
    <w:p w14:paraId="463E42B2" w14:textId="77777777" w:rsidR="005F48ED" w:rsidRPr="003E4ABA" w:rsidRDefault="005F48ED" w:rsidP="000D3849">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4800"/>
        <w:rPr>
          <w:rFonts w:ascii="Times New Roman" w:hAnsi="Times New Roman"/>
          <w:color w:val="000000"/>
          <w:szCs w:val="24"/>
          <w:lang w:bidi="hi-IN"/>
        </w:rPr>
      </w:pPr>
    </w:p>
    <w:p w14:paraId="5D916ED2" w14:textId="77777777" w:rsidR="005F48ED" w:rsidRPr="003E4ABA"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configuring the scheduling as per the</w:t>
      </w:r>
    </w:p>
    <w:p w14:paraId="2F55450F"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Per Hop Behaviour (PHB)</w:t>
      </w:r>
    </w:p>
    <w:p w14:paraId="754710F6"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 xml:space="preserve">Physical port or logical port basis. </w:t>
      </w:r>
    </w:p>
    <w:p w14:paraId="42629644"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lastRenderedPageBreak/>
        <w:t xml:space="preserve">Up to 8 forwarding class queues can be configured on a per service basis each with its own CIR, PIR, CBS, PBS and Forwarding Class attribute. </w:t>
      </w:r>
    </w:p>
    <w:p w14:paraId="5B2B93EE"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At least three level dropping precedence levels in each queue.</w:t>
      </w:r>
    </w:p>
    <w:p w14:paraId="31D6FA83"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3E4ABA">
        <w:rPr>
          <w:rFonts w:ascii="Times New Roman" w:hAnsi="Times New Roman"/>
          <w:b/>
          <w:bCs/>
          <w:sz w:val="24"/>
        </w:rPr>
        <w:t>Protection Mechanism:</w:t>
      </w:r>
    </w:p>
    <w:p w14:paraId="1F554065" w14:textId="77777777"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linear protection (1:1 &amp; 1+1) as specified in ITU-T Rec. G.8131.1 or G.8131.2.    </w:t>
      </w:r>
    </w:p>
    <w:p w14:paraId="24941D23" w14:textId="35839BE6"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For all the modes of protection, The MPLS-TP Equipment shall support protection switching within </w:t>
      </w:r>
      <w:r w:rsidRPr="003E4ABA">
        <w:rPr>
          <w:rFonts w:ascii="Times New Roman" w:hAnsi="Times New Roman"/>
          <w:b/>
          <w:color w:val="000000"/>
          <w:szCs w:val="24"/>
          <w:lang w:bidi="hi-IN"/>
        </w:rPr>
        <w:t>50ms</w:t>
      </w:r>
      <w:r w:rsidRPr="003E4ABA">
        <w:rPr>
          <w:rFonts w:ascii="Times New Roman" w:hAnsi="Times New Roman"/>
          <w:color w:val="000000"/>
          <w:szCs w:val="24"/>
          <w:lang w:bidi="hi-IN"/>
        </w:rPr>
        <w:t xml:space="preserve"> of expiration of any manually selected hold-off time (with both SF/SD scenario) and shall support all operator commands (Forced </w:t>
      </w:r>
      <w:r w:rsidR="003E4ABA" w:rsidRPr="003E4ABA">
        <w:rPr>
          <w:rFonts w:ascii="Times New Roman" w:hAnsi="Times New Roman"/>
          <w:color w:val="000000"/>
          <w:szCs w:val="24"/>
          <w:lang w:bidi="hi-IN"/>
        </w:rPr>
        <w:t>Switching [</w:t>
      </w:r>
      <w:r w:rsidRPr="003E4ABA">
        <w:rPr>
          <w:rFonts w:ascii="Times New Roman" w:hAnsi="Times New Roman"/>
          <w:color w:val="000000"/>
          <w:szCs w:val="24"/>
          <w:lang w:bidi="hi-IN"/>
        </w:rPr>
        <w:t>FS], manual Switching [MS], lockout of protection).</w:t>
      </w:r>
    </w:p>
    <w:p w14:paraId="612E9544" w14:textId="77777777"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protection switching within 50ms and Forced switching as analogous to SDH systems.</w:t>
      </w:r>
    </w:p>
    <w:p w14:paraId="53212B77" w14:textId="77777777"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protection switching triggered by fault detection, such as loss of signal, loss of frame, signal degrade (BER becomes worse than the predetermined threshold), and so on.</w:t>
      </w:r>
    </w:p>
    <w:p w14:paraId="3A8D654C" w14:textId="77777777"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Forced switching activated by administrative events, such as fibre rerouting, fibre replacement, etc.</w:t>
      </w:r>
    </w:p>
    <w:p w14:paraId="5D73F21E" w14:textId="52DFA254"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w:t>
      </w:r>
      <w:r w:rsidR="003E4ABA" w:rsidRPr="003E4ABA">
        <w:rPr>
          <w:rFonts w:ascii="Times New Roman" w:hAnsi="Times New Roman"/>
          <w:color w:val="000000"/>
          <w:szCs w:val="24"/>
          <w:lang w:bidi="hi-IN"/>
        </w:rPr>
        <w:t>support Ethernet</w:t>
      </w:r>
      <w:r w:rsidRPr="003E4ABA">
        <w:rPr>
          <w:rFonts w:ascii="Times New Roman" w:hAnsi="Times New Roman"/>
          <w:color w:val="000000"/>
          <w:szCs w:val="24"/>
          <w:lang w:bidi="hi-IN"/>
        </w:rPr>
        <w:t xml:space="preserve"> ring protection for both S-VID and B-VID as per G.8032</w:t>
      </w:r>
    </w:p>
    <w:p w14:paraId="441C5D1D" w14:textId="77777777" w:rsidR="005F48ED" w:rsidRPr="003E4ABA"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MPLS-TP Linear Protection support as per IETF standards or Ethernet/MPLS SNC based protection as per ITU-T standards.</w:t>
      </w:r>
    </w:p>
    <w:p w14:paraId="0F2CF0D0"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3E4ABA">
        <w:rPr>
          <w:rFonts w:ascii="Times New Roman" w:hAnsi="Times New Roman"/>
          <w:b/>
          <w:bCs/>
          <w:sz w:val="24"/>
        </w:rPr>
        <w:lastRenderedPageBreak/>
        <w:t>Circuit Emulation Protocols</w:t>
      </w:r>
    </w:p>
    <w:p w14:paraId="4A1F15C8" w14:textId="56D0EC57" w:rsidR="005F48ED" w:rsidRPr="003E4ABA" w:rsidRDefault="005F48ED" w:rsidP="000D3849">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PW using Time Division Multiplexing (TDM) over Packet (SAToP) or MEF8.</w:t>
      </w:r>
    </w:p>
    <w:p w14:paraId="259378AB" w14:textId="77777777" w:rsidR="005F48ED" w:rsidRPr="003E4ABA" w:rsidRDefault="005F48ED" w:rsidP="000D3849">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3E4ABA">
        <w:rPr>
          <w:rFonts w:ascii="Times New Roman" w:hAnsi="Times New Roman"/>
          <w:color w:val="000000"/>
          <w:szCs w:val="24"/>
          <w:lang w:bidi="hi-IN"/>
        </w:rPr>
        <w:t xml:space="preserve">The equipment shall support E1/channelized STM-1 circuit emulation mechanism and it shall support Circuit Emulation Services over MPLS as per PWE3 standard to aggregate the TDM PW from the edge and access CEN.  </w:t>
      </w:r>
    </w:p>
    <w:p w14:paraId="2588F7E3"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3E4ABA">
        <w:rPr>
          <w:rFonts w:ascii="Times New Roman" w:hAnsi="Times New Roman"/>
          <w:b/>
          <w:bCs/>
          <w:sz w:val="24"/>
        </w:rPr>
        <w:t>Network Synchronization Requirements</w:t>
      </w:r>
    </w:p>
    <w:p w14:paraId="129A890C" w14:textId="77777777" w:rsidR="005F48ED" w:rsidRPr="003E4ABA"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The MPLS-TP Equipment shall be able to synchronize with an external reference clock.</w:t>
      </w:r>
    </w:p>
    <w:p w14:paraId="4D885312" w14:textId="71A5084D" w:rsidR="005F48ED" w:rsidRPr="003E4ABA"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 xml:space="preserve">It also </w:t>
      </w:r>
      <w:r w:rsidR="003E4ABA" w:rsidRPr="003E4ABA">
        <w:rPr>
          <w:rFonts w:ascii="Times New Roman" w:hAnsi="Times New Roman"/>
          <w:color w:val="000000"/>
          <w:szCs w:val="24"/>
          <w:lang w:bidi="hi-IN"/>
        </w:rPr>
        <w:t>supports</w:t>
      </w:r>
      <w:r w:rsidRPr="003E4ABA">
        <w:rPr>
          <w:rFonts w:ascii="Times New Roman" w:hAnsi="Times New Roman"/>
          <w:color w:val="000000"/>
          <w:szCs w:val="24"/>
          <w:lang w:bidi="hi-IN"/>
        </w:rPr>
        <w:t xml:space="preserve"> Synchronous clock selection algorithm based on the following parameters:</w:t>
      </w:r>
    </w:p>
    <w:p w14:paraId="01E7BED9"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Quality of Signal</w:t>
      </w:r>
    </w:p>
    <w:p w14:paraId="32912E20"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Signal fail</w:t>
      </w:r>
    </w:p>
    <w:p w14:paraId="06A34A50"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Priority</w:t>
      </w:r>
    </w:p>
    <w:p w14:paraId="41668A85" w14:textId="77777777" w:rsidR="005F48ED" w:rsidRPr="003E4ABA"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3E4ABA">
        <w:rPr>
          <w:rFonts w:ascii="Times New Roman" w:hAnsi="Times New Roman"/>
          <w:color w:val="000000"/>
          <w:szCs w:val="24"/>
          <w:lang w:bidi="hi-IN"/>
        </w:rPr>
        <w:t>External Commands</w:t>
      </w:r>
    </w:p>
    <w:p w14:paraId="15DCF7A5" w14:textId="77777777" w:rsidR="005F48ED" w:rsidRPr="003E4ABA"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It shall support SyncE as per ITU-T G.8261, G.6282 and G.8264 or IEEE 1588v2.</w:t>
      </w:r>
    </w:p>
    <w:p w14:paraId="59153AEC" w14:textId="77777777" w:rsidR="005F48ED" w:rsidRPr="003E4ABA"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Network Time Protocol (NTP) for synchronizing with a central NTP server.</w:t>
      </w:r>
    </w:p>
    <w:p w14:paraId="1E82629A" w14:textId="77777777" w:rsidR="005F48ED" w:rsidRPr="003E4ABA"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The MPLS-TP Equipment shall support timing and synchronization aspects of Packet Networks based on SyncE as per G.8261. The MPLS-TP Equipment shall support timing characteristics of a synchronization slave clock as per G.8262.</w:t>
      </w:r>
    </w:p>
    <w:p w14:paraId="0B0D72E2" w14:textId="77777777" w:rsidR="005F48ED"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3E4ABA">
        <w:rPr>
          <w:rFonts w:ascii="Times New Roman" w:hAnsi="Times New Roman"/>
          <w:color w:val="000000"/>
          <w:szCs w:val="24"/>
          <w:lang w:bidi="hi-IN"/>
        </w:rPr>
        <w:t xml:space="preserve">The MPLS-TP Equipment shall support provide a timing-output interface at 2048 </w:t>
      </w:r>
      <w:proofErr w:type="spellStart"/>
      <w:r w:rsidRPr="003E4ABA">
        <w:rPr>
          <w:rFonts w:ascii="Times New Roman" w:hAnsi="Times New Roman"/>
          <w:color w:val="000000"/>
          <w:szCs w:val="24"/>
          <w:lang w:bidi="hi-IN"/>
        </w:rPr>
        <w:t>KHz</w:t>
      </w:r>
      <w:proofErr w:type="spellEnd"/>
      <w:r w:rsidRPr="003E4ABA">
        <w:rPr>
          <w:rFonts w:ascii="Times New Roman" w:hAnsi="Times New Roman"/>
          <w:color w:val="000000"/>
          <w:szCs w:val="24"/>
          <w:lang w:bidi="hi-IN"/>
        </w:rPr>
        <w:t xml:space="preserve"> for external synchronization. The output shall conform to ITU-T Rec. G.812, as applicable.</w:t>
      </w:r>
    </w:p>
    <w:p w14:paraId="1EECB194" w14:textId="77777777" w:rsidR="003E4ABA" w:rsidRPr="003E4ABA" w:rsidRDefault="003E4ABA" w:rsidP="003E4ABA">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p>
    <w:p w14:paraId="1DFCFFC7" w14:textId="77777777" w:rsidR="005F48ED" w:rsidRPr="003E4ABA"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3E4ABA">
        <w:rPr>
          <w:rFonts w:ascii="Times New Roman" w:hAnsi="Times New Roman"/>
          <w:b/>
          <w:bCs/>
          <w:sz w:val="24"/>
        </w:rPr>
        <w:lastRenderedPageBreak/>
        <w:t>MPLS-TP STANDARDS</w:t>
      </w:r>
    </w:p>
    <w:p w14:paraId="0DED2733"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It shall support the creation of L2VPN solutions using statically configured PWs and tunnels as per RFC 4664</w:t>
      </w:r>
    </w:p>
    <w:p w14:paraId="5E0581F4"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MPLS-TP requirements as per RFC 5654 or ITU Y.SUP4</w:t>
      </w:r>
    </w:p>
    <w:p w14:paraId="145750D9" w14:textId="7DF2A2C5"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The MPLS-TP Equipment shall support Architecture of MPLS-TP Layer Network as per ITU-T G.8110.1v2 or equivalent IETF </w:t>
      </w:r>
      <w:r w:rsidR="003E4ABA" w:rsidRPr="003E4ABA">
        <w:rPr>
          <w:rFonts w:ascii="Times New Roman" w:hAnsi="Times New Roman"/>
          <w:szCs w:val="24"/>
        </w:rPr>
        <w:t>standards.</w:t>
      </w:r>
    </w:p>
    <w:p w14:paraId="74C55B30" w14:textId="7B83D542"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The MPLS-TP Equipment shall support Interfaces for the MPLS-TP Hierarchy as per ITU-T G.8112 or equivalent IETF </w:t>
      </w:r>
      <w:r w:rsidR="003E4ABA" w:rsidRPr="003E4ABA">
        <w:rPr>
          <w:rFonts w:ascii="Times New Roman" w:hAnsi="Times New Roman"/>
          <w:szCs w:val="24"/>
        </w:rPr>
        <w:t>standards.</w:t>
      </w:r>
    </w:p>
    <w:p w14:paraId="52482FC8" w14:textId="5BDE7C0B"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The MPLS-TP Equipment shall support Characteristics of MPLS-TP Network Equipment Functional Blocks as per ITU-T G.8121v2 or equivalent IETF </w:t>
      </w:r>
      <w:r w:rsidR="003E4ABA" w:rsidRPr="003E4ABA">
        <w:rPr>
          <w:rFonts w:ascii="Times New Roman" w:hAnsi="Times New Roman"/>
          <w:szCs w:val="24"/>
        </w:rPr>
        <w:t>standards.</w:t>
      </w:r>
    </w:p>
    <w:p w14:paraId="365DE280"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MPLS-TP General Framework as per RFC 5921 or ITU G.8110.1</w:t>
      </w:r>
    </w:p>
    <w:p w14:paraId="4AC70FFB"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MPLS-TP survivability framework as per RFC 6372 or ITU G.8131/G.8132</w:t>
      </w:r>
    </w:p>
    <w:p w14:paraId="51BCF4F6"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MPLS-TP Data plane Architecture as per RFC5960 or ITU Y.SUP4</w:t>
      </w:r>
    </w:p>
    <w:p w14:paraId="590E66F8"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MPLS Generic Associated Channel (GAL/G-ACH) as per RFC 5586 or ITU G.8113.1/G.8113.2</w:t>
      </w:r>
    </w:p>
    <w:p w14:paraId="18911DA0"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MPLS-TP Equipment shall support Definition of ACH TLV Structure as per draft-ietf-mpls-tp-ach-tlv-02 or ITU G.8113.1/G.8113.2</w:t>
      </w:r>
    </w:p>
    <w:p w14:paraId="122A3B53"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Support Pseudowire Status for Static Pseudowires as per RFC </w:t>
      </w:r>
      <w:r w:rsidRPr="003E4ABA">
        <w:rPr>
          <w:rFonts w:ascii="Times New Roman" w:hAnsi="Times New Roman"/>
          <w:szCs w:val="24"/>
        </w:rPr>
        <w:lastRenderedPageBreak/>
        <w:t xml:space="preserve">6478 </w:t>
      </w:r>
    </w:p>
    <w:p w14:paraId="79329B77"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It shall support MPLS On-Demand Connectivity Verification and Route Tracing as per RFC 6426 or ITU G.8113.1/G.8113.2</w:t>
      </w:r>
    </w:p>
    <w:p w14:paraId="25832CE7" w14:textId="7E5B18D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The MPLS-TP Equipment shall support Proactive Connectivity Verification, Continuity Check, and Remote Defect Indication for the MPLS Transport Profile as </w:t>
      </w:r>
      <w:r w:rsidR="003E4ABA" w:rsidRPr="003E4ABA">
        <w:rPr>
          <w:rFonts w:ascii="Times New Roman" w:hAnsi="Times New Roman"/>
          <w:szCs w:val="24"/>
        </w:rPr>
        <w:t>per ITU</w:t>
      </w:r>
      <w:r w:rsidRPr="003E4ABA">
        <w:rPr>
          <w:rFonts w:ascii="Times New Roman" w:hAnsi="Times New Roman"/>
          <w:szCs w:val="24"/>
        </w:rPr>
        <w:t xml:space="preserve"> G.8113.1/G.8113.2</w:t>
      </w:r>
    </w:p>
    <w:p w14:paraId="345E5962"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 xml:space="preserve">The Edge MPLS-TP Equipment shall be connection-oriented packet switching model with traffic engineering capabilities that allow deterministic control of the use of network resources. It shall support traffic engineered point to point (P2P). </w:t>
      </w:r>
    </w:p>
    <w:p w14:paraId="2297D8AC"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The Edge MPLS-TP Equipment shall support packet transport network solution by using PW service tunnel and MPLS-TP transport technology. TDM and Ethernet traffic are emulated into Pseudo-wires and PW label is added for service identification. End-to-end transport path LSP is created based on MPLS-TP standard (ongoing) and multiple PWs are transported over the same LSP end-to-end in both directions.</w:t>
      </w:r>
    </w:p>
    <w:p w14:paraId="366010AE"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In order to support traffic engineered point-to-point MPLS-TP circuits, it shall support all the MPLS-TP specific requirements specified in the RFCs (RFC 3031, 3032, 3443, 5586, 5860, 5960, 6370, 6426, 6428). No explicit support for control plane protocols is required. NMS Support shall be mandatory.</w:t>
      </w:r>
    </w:p>
    <w:p w14:paraId="1E6CC705"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t>It shall be possible to rate limit the traffic in MPLS-TP tunnels at minimum 10 Mbps granularity. MPLS-TP tunnels shall support per E-LSP Queuing as defined in RFC 3270.</w:t>
      </w:r>
    </w:p>
    <w:p w14:paraId="4E1BBC32" w14:textId="77777777" w:rsidR="005F48ED" w:rsidRPr="003E4ABA"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3E4ABA">
        <w:rPr>
          <w:rFonts w:ascii="Times New Roman" w:hAnsi="Times New Roman"/>
          <w:szCs w:val="24"/>
        </w:rPr>
        <w:lastRenderedPageBreak/>
        <w:t>In order to support traffic-engineered Pseudo Wire Emulations (PWE) over MPLS-TP, the system shall support the following RFCs (RFC 4448, 5659, 5994). The compliance for these RFCs is required to the extent of supporting MPLS-TP and PWE. No explicit support for control plane protocols is required. NMS support shall be mandatory.</w:t>
      </w:r>
    </w:p>
    <w:p w14:paraId="190F988B" w14:textId="77777777" w:rsidR="00DF2F59" w:rsidRPr="003E4ABA" w:rsidRDefault="00DF2F59" w:rsidP="00DF2F59">
      <w:pPr>
        <w:pStyle w:val="Level2"/>
        <w:numPr>
          <w:ilvl w:val="3"/>
          <w:numId w:val="32"/>
        </w:numPr>
        <w:tabs>
          <w:tab w:val="left" w:pos="-1440"/>
        </w:tabs>
        <w:spacing w:before="120" w:after="120" w:line="360" w:lineRule="auto"/>
        <w:ind w:left="2520"/>
        <w:jc w:val="both"/>
        <w:outlineLvl w:val="1"/>
        <w:rPr>
          <w:rFonts w:ascii="Times New Roman" w:hAnsi="Times New Roman"/>
          <w:b/>
          <w:bCs/>
          <w:sz w:val="24"/>
          <w:szCs w:val="32"/>
        </w:rPr>
      </w:pPr>
      <w:r w:rsidRPr="003E4ABA">
        <w:rPr>
          <w:rFonts w:ascii="Times New Roman" w:hAnsi="Times New Roman"/>
          <w:b/>
          <w:bCs/>
          <w:sz w:val="24"/>
          <w:szCs w:val="32"/>
        </w:rPr>
        <w:t>Pluggable Optics</w:t>
      </w:r>
    </w:p>
    <w:p w14:paraId="065BBFD3" w14:textId="5597BE5F" w:rsidR="00D26A42" w:rsidRPr="003E4ABA"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3E4ABA">
        <w:rPr>
          <w:rFonts w:ascii="Times New Roman" w:hAnsi="Times New Roman"/>
          <w:bCs/>
          <w:szCs w:val="24"/>
        </w:rPr>
        <w:t>All 100G</w:t>
      </w:r>
      <w:r w:rsidR="00D26A42" w:rsidRPr="003E4ABA">
        <w:rPr>
          <w:rFonts w:ascii="Times New Roman" w:hAnsi="Times New Roman"/>
          <w:bCs/>
          <w:szCs w:val="24"/>
        </w:rPr>
        <w:t xml:space="preserve">Grey </w:t>
      </w:r>
      <w:r w:rsidRPr="003E4ABA">
        <w:rPr>
          <w:rFonts w:ascii="Times New Roman" w:hAnsi="Times New Roman"/>
          <w:bCs/>
          <w:szCs w:val="24"/>
        </w:rPr>
        <w:t xml:space="preserve">pluggable optics in the BoQ </w:t>
      </w:r>
      <w:r w:rsidR="00D26A42" w:rsidRPr="003E4ABA">
        <w:rPr>
          <w:rFonts w:ascii="Times New Roman" w:hAnsi="Times New Roman"/>
          <w:bCs/>
          <w:szCs w:val="24"/>
        </w:rPr>
        <w:t xml:space="preserve">for </w:t>
      </w:r>
      <w:r w:rsidRPr="003E4ABA">
        <w:rPr>
          <w:rFonts w:ascii="Times New Roman" w:hAnsi="Times New Roman"/>
          <w:bCs/>
          <w:szCs w:val="24"/>
        </w:rPr>
        <w:t xml:space="preserve">MPLS-TP </w:t>
      </w:r>
      <w:r w:rsidR="00D26A42" w:rsidRPr="003E4ABA">
        <w:rPr>
          <w:rFonts w:ascii="Times New Roman" w:hAnsi="Times New Roman"/>
          <w:bCs/>
          <w:szCs w:val="24"/>
        </w:rPr>
        <w:t>(</w:t>
      </w:r>
      <w:r w:rsidRPr="003E4ABA">
        <w:rPr>
          <w:rFonts w:ascii="Times New Roman" w:hAnsi="Times New Roman"/>
          <w:bCs/>
          <w:szCs w:val="24"/>
        </w:rPr>
        <w:t>Type-I</w:t>
      </w:r>
      <w:r w:rsidR="00D26A42" w:rsidRPr="003E4ABA">
        <w:rPr>
          <w:rFonts w:ascii="Times New Roman" w:hAnsi="Times New Roman"/>
          <w:bCs/>
          <w:szCs w:val="24"/>
        </w:rPr>
        <w:t xml:space="preserve"> &amp; II</w:t>
      </w:r>
      <w:r w:rsidRPr="003E4ABA">
        <w:rPr>
          <w:rFonts w:ascii="Times New Roman" w:hAnsi="Times New Roman"/>
          <w:bCs/>
          <w:szCs w:val="24"/>
        </w:rPr>
        <w:t>)</w:t>
      </w:r>
      <w:r w:rsidR="00D26A42" w:rsidRPr="003E4ABA">
        <w:rPr>
          <w:rFonts w:ascii="Times New Roman" w:hAnsi="Times New Roman"/>
          <w:bCs/>
          <w:szCs w:val="24"/>
        </w:rPr>
        <w:t xml:space="preserve"> shall be QSFP28</w:t>
      </w:r>
      <w:r w:rsidRPr="003E4ABA">
        <w:rPr>
          <w:rFonts w:ascii="Times New Roman" w:hAnsi="Times New Roman"/>
          <w:bCs/>
          <w:szCs w:val="24"/>
        </w:rPr>
        <w:t>.</w:t>
      </w:r>
      <w:r w:rsidR="00D26A42" w:rsidRPr="003E4ABA">
        <w:rPr>
          <w:rFonts w:ascii="Times New Roman" w:hAnsi="Times New Roman"/>
          <w:bCs/>
          <w:szCs w:val="24"/>
        </w:rPr>
        <w:t xml:space="preserve"> In case the 100G ports on the equipment are of legacy physical size (CFP/ CFP2 etc), QSFP28 pluggable with appropriate adaptor shall be supplied.</w:t>
      </w:r>
      <w:r w:rsidRPr="003E4ABA">
        <w:rPr>
          <w:rFonts w:ascii="Times New Roman" w:hAnsi="Times New Roman"/>
          <w:bCs/>
          <w:szCs w:val="24"/>
        </w:rPr>
        <w:t xml:space="preserve"> </w:t>
      </w:r>
      <w:r w:rsidR="00653696" w:rsidRPr="003E4ABA">
        <w:rPr>
          <w:rFonts w:ascii="Times New Roman" w:hAnsi="Times New Roman"/>
          <w:bCs/>
          <w:szCs w:val="24"/>
        </w:rPr>
        <w:t xml:space="preserve">The 100G Tuneable Pluggable may be supplied as per the physical interfaces (CFP/ CFP2/ CFP4/ QSFP28/ Coherent DCO etc) on the Equipment.  </w:t>
      </w:r>
    </w:p>
    <w:p w14:paraId="08DAC564" w14:textId="396F2677" w:rsidR="00653696" w:rsidRPr="003E4ABA" w:rsidRDefault="00653696" w:rsidP="003E4ABA">
      <w:pPr>
        <w:pStyle w:val="ListParagraph"/>
        <w:numPr>
          <w:ilvl w:val="3"/>
          <w:numId w:val="31"/>
        </w:numPr>
        <w:spacing w:before="120" w:after="120" w:line="360" w:lineRule="auto"/>
        <w:contextualSpacing w:val="0"/>
        <w:rPr>
          <w:rFonts w:ascii="Times New Roman" w:hAnsi="Times New Roman"/>
          <w:strike/>
          <w:szCs w:val="24"/>
        </w:rPr>
      </w:pPr>
      <w:r w:rsidRPr="003E4ABA">
        <w:rPr>
          <w:rFonts w:ascii="Times New Roman" w:hAnsi="Times New Roman"/>
          <w:szCs w:val="24"/>
        </w:rPr>
        <w:t>The Tuneable 100G &amp; Tuneable 10G Pluggable in the BoQ for all type of MPLS-TP Equipment must support span loss of minimum 22dB without any amplification.</w:t>
      </w:r>
    </w:p>
    <w:p w14:paraId="0394E310" w14:textId="16EB64BC" w:rsidR="00DF2F59" w:rsidRPr="003E4ABA"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3E4ABA">
        <w:rPr>
          <w:rFonts w:ascii="Times New Roman" w:hAnsi="Times New Roman"/>
          <w:bCs/>
          <w:szCs w:val="24"/>
        </w:rPr>
        <w:t>All 10G pluggable optics shall be used in NNI &amp; UNI ports of MPLS-TP equipment.</w:t>
      </w:r>
    </w:p>
    <w:p w14:paraId="01D78940" w14:textId="5F843CFD" w:rsidR="00DF2F59" w:rsidRPr="003E4ABA"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3E4ABA">
        <w:rPr>
          <w:rFonts w:ascii="Times New Roman" w:hAnsi="Times New Roman"/>
          <w:bCs/>
          <w:szCs w:val="24"/>
        </w:rPr>
        <w:t xml:space="preserve">Bi-Directional XFP/ SFP+ shall also be used as 10G or STM-64 in MPLS-TP (10G) Equipment or </w:t>
      </w:r>
      <w:r w:rsidR="00D26A42" w:rsidRPr="003E4ABA">
        <w:rPr>
          <w:rFonts w:ascii="Times New Roman" w:hAnsi="Times New Roman"/>
          <w:bCs/>
          <w:szCs w:val="24"/>
        </w:rPr>
        <w:t xml:space="preserve">existing </w:t>
      </w:r>
      <w:r w:rsidRPr="003E4ABA">
        <w:rPr>
          <w:rFonts w:ascii="Times New Roman" w:hAnsi="Times New Roman"/>
          <w:bCs/>
          <w:szCs w:val="24"/>
        </w:rPr>
        <w:t xml:space="preserve">SDH (STM-64) equipment </w:t>
      </w:r>
      <w:r w:rsidR="00D26A42" w:rsidRPr="003E4ABA">
        <w:rPr>
          <w:rFonts w:ascii="Times New Roman" w:hAnsi="Times New Roman"/>
          <w:bCs/>
          <w:szCs w:val="24"/>
        </w:rPr>
        <w:t xml:space="preserve">of Tejas make, </w:t>
      </w:r>
      <w:r w:rsidRPr="003E4ABA">
        <w:rPr>
          <w:rFonts w:ascii="Times New Roman" w:hAnsi="Times New Roman"/>
          <w:bCs/>
          <w:szCs w:val="24"/>
        </w:rPr>
        <w:t>as per requirement.</w:t>
      </w:r>
    </w:p>
    <w:p w14:paraId="44B904B6" w14:textId="77777777" w:rsidR="00DF2F59" w:rsidRPr="003E4ABA" w:rsidRDefault="00DF2F59" w:rsidP="00A0319E">
      <w:pPr>
        <w:pStyle w:val="ListParagraph"/>
        <w:numPr>
          <w:ilvl w:val="3"/>
          <w:numId w:val="31"/>
        </w:numPr>
        <w:spacing w:before="120" w:after="120" w:line="360" w:lineRule="auto"/>
        <w:contextualSpacing w:val="0"/>
        <w:rPr>
          <w:rFonts w:ascii="Times New Roman" w:hAnsi="Times New Roman"/>
          <w:bCs/>
          <w:szCs w:val="24"/>
        </w:rPr>
      </w:pPr>
      <w:r w:rsidRPr="003E4ABA">
        <w:rPr>
          <w:rFonts w:ascii="Times New Roman" w:hAnsi="Times New Roman"/>
          <w:bCs/>
          <w:szCs w:val="24"/>
        </w:rPr>
        <w:t xml:space="preserve">Bi-Directional XFP/ SFP+ shall be used with 10G (NNI &amp; UNI) interfaces of all MPLS-TP equipment. </w:t>
      </w:r>
    </w:p>
    <w:p w14:paraId="08F69742" w14:textId="01FA7B2A" w:rsidR="000308BD" w:rsidRPr="003E4ABA" w:rsidRDefault="000308BD" w:rsidP="00A0319E">
      <w:pPr>
        <w:pStyle w:val="ListParagraph"/>
        <w:numPr>
          <w:ilvl w:val="3"/>
          <w:numId w:val="31"/>
        </w:numPr>
        <w:spacing w:before="120" w:after="120" w:line="360" w:lineRule="auto"/>
        <w:contextualSpacing w:val="0"/>
        <w:rPr>
          <w:rFonts w:ascii="Times New Roman" w:hAnsi="Times New Roman"/>
          <w:bCs/>
          <w:szCs w:val="24"/>
        </w:rPr>
      </w:pPr>
      <w:r w:rsidRPr="003E4ABA">
        <w:rPr>
          <w:rFonts w:ascii="Times New Roman" w:hAnsi="Times New Roman"/>
          <w:bCs/>
          <w:szCs w:val="24"/>
        </w:rPr>
        <w:t xml:space="preserve">1G pluggable supporting up to 40 Km, 80 km, 120 km and 180 km under BoQ, are envisaged to use with MPLS-TP equipment also. </w:t>
      </w:r>
    </w:p>
    <w:p w14:paraId="771580FC" w14:textId="696941E2" w:rsidR="00DF2F59" w:rsidRPr="003E4ABA" w:rsidRDefault="00DF2F59" w:rsidP="00A0319E">
      <w:pPr>
        <w:pStyle w:val="Level2"/>
        <w:numPr>
          <w:ilvl w:val="3"/>
          <w:numId w:val="32"/>
        </w:numPr>
        <w:tabs>
          <w:tab w:val="left" w:pos="-1440"/>
        </w:tabs>
        <w:spacing w:before="120" w:after="120" w:line="360" w:lineRule="auto"/>
        <w:ind w:left="2520"/>
        <w:jc w:val="both"/>
        <w:outlineLvl w:val="1"/>
        <w:rPr>
          <w:rFonts w:ascii="Times New Roman" w:hAnsi="Times New Roman"/>
          <w:b/>
          <w:bCs/>
          <w:sz w:val="24"/>
          <w:szCs w:val="22"/>
        </w:rPr>
      </w:pPr>
      <w:r w:rsidRPr="003E4ABA">
        <w:rPr>
          <w:rFonts w:ascii="Times New Roman" w:hAnsi="Times New Roman"/>
          <w:b/>
          <w:bCs/>
          <w:sz w:val="24"/>
          <w:szCs w:val="22"/>
        </w:rPr>
        <w:t xml:space="preserve">Amplifier </w:t>
      </w:r>
      <w:r w:rsidR="00E0764F" w:rsidRPr="003E4ABA">
        <w:rPr>
          <w:rFonts w:ascii="Times New Roman" w:hAnsi="Times New Roman"/>
          <w:b/>
          <w:bCs/>
          <w:sz w:val="24"/>
          <w:szCs w:val="22"/>
        </w:rPr>
        <w:t xml:space="preserve">Solution </w:t>
      </w:r>
      <w:r w:rsidRPr="003E4ABA">
        <w:rPr>
          <w:rFonts w:ascii="Times New Roman" w:hAnsi="Times New Roman"/>
          <w:b/>
          <w:bCs/>
          <w:sz w:val="24"/>
          <w:szCs w:val="22"/>
        </w:rPr>
        <w:t>for Packet Links</w:t>
      </w:r>
    </w:p>
    <w:p w14:paraId="0F0244BA" w14:textId="77777777" w:rsidR="00DF2F59" w:rsidRPr="003E4ABA" w:rsidRDefault="00DF2F59" w:rsidP="00A0319E">
      <w:pPr>
        <w:pStyle w:val="Level2"/>
        <w:numPr>
          <w:ilvl w:val="4"/>
          <w:numId w:val="32"/>
        </w:numPr>
        <w:tabs>
          <w:tab w:val="left" w:pos="-1440"/>
        </w:tabs>
        <w:spacing w:before="120" w:after="120" w:line="360" w:lineRule="auto"/>
        <w:ind w:left="3600"/>
        <w:jc w:val="both"/>
        <w:outlineLvl w:val="1"/>
        <w:rPr>
          <w:rFonts w:ascii="Times New Roman" w:hAnsi="Times New Roman"/>
          <w:b/>
          <w:bCs/>
        </w:rPr>
      </w:pPr>
      <w:r w:rsidRPr="003E4ABA">
        <w:rPr>
          <w:rFonts w:ascii="Times New Roman" w:hAnsi="Times New Roman"/>
          <w:b/>
          <w:bCs/>
          <w:sz w:val="24"/>
        </w:rPr>
        <w:lastRenderedPageBreak/>
        <w:t>Optical Amplifiers</w:t>
      </w:r>
    </w:p>
    <w:p w14:paraId="65134CBD" w14:textId="06117769"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3E4ABA">
        <w:rPr>
          <w:rFonts w:ascii="Times New Roman" w:hAnsi="Times New Roman"/>
          <w:sz w:val="24"/>
        </w:rPr>
        <w:t>Transmit power amplifier and/or a combination of transmit power amplifier &amp; receiver preamplifier shall be offered for 10G Packet Links and 100G Packet links to meet the link budget requirements stated in ‘Optical Link Performance Requirements’. Amplifier</w:t>
      </w:r>
      <w:r w:rsidR="00E0764F" w:rsidRPr="003E4ABA">
        <w:rPr>
          <w:rFonts w:ascii="Times New Roman" w:hAnsi="Times New Roman"/>
          <w:sz w:val="24"/>
        </w:rPr>
        <w:t xml:space="preserve"> Solution</w:t>
      </w:r>
      <w:r w:rsidRPr="003E4ABA">
        <w:rPr>
          <w:rFonts w:ascii="Times New Roman" w:hAnsi="Times New Roman"/>
          <w:sz w:val="24"/>
        </w:rPr>
        <w:t xml:space="preserve"> shall be located with the equipment.  </w:t>
      </w:r>
    </w:p>
    <w:p w14:paraId="3073DF34" w14:textId="7CC577EF"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3E4ABA">
        <w:rPr>
          <w:rFonts w:ascii="Times New Roman" w:hAnsi="Times New Roman"/>
          <w:sz w:val="24"/>
        </w:rPr>
        <w:t xml:space="preserve">The Optical amplifiers shall meet the alarm requirements and shall be fully manageable from TMN. It should be possible to monitor the optical parameters and also handle alarms of the optical amplifier from the TMN. The Bidders shall provide detail specifications of Optical Amplifiers </w:t>
      </w:r>
      <w:r w:rsidR="00E0764F" w:rsidRPr="003E4ABA">
        <w:rPr>
          <w:rFonts w:ascii="Times New Roman" w:hAnsi="Times New Roman"/>
          <w:sz w:val="24"/>
        </w:rPr>
        <w:t xml:space="preserve">used in the Amplifier Solution, </w:t>
      </w:r>
      <w:r w:rsidRPr="003E4ABA">
        <w:rPr>
          <w:rFonts w:ascii="Times New Roman" w:hAnsi="Times New Roman"/>
          <w:sz w:val="24"/>
        </w:rPr>
        <w:t xml:space="preserve">in the Bid. </w:t>
      </w:r>
    </w:p>
    <w:p w14:paraId="6846A0FC" w14:textId="207B70CE"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3E4ABA">
        <w:rPr>
          <w:rFonts w:ascii="Times New Roman" w:hAnsi="Times New Roman"/>
          <w:sz w:val="24"/>
        </w:rPr>
        <w:t xml:space="preserve">Link Solution supporting difference span losses in the BoQ has been asked in the form of ‘Set’. The ‘Set’ consists of all necessary amplifiers, pluggable Optics for equipment, Patch cords, power cables, Communication/ DCN cable accessories and any other items as per TS, for one end of the link i.e. </w:t>
      </w:r>
      <w:r w:rsidR="00B52A34" w:rsidRPr="003E4ABA">
        <w:rPr>
          <w:rFonts w:ascii="Times New Roman" w:hAnsi="Times New Roman"/>
          <w:sz w:val="24"/>
        </w:rPr>
        <w:t>PowerTel</w:t>
      </w:r>
      <w:r w:rsidRPr="003E4ABA">
        <w:rPr>
          <w:rFonts w:ascii="Times New Roman" w:hAnsi="Times New Roman"/>
          <w:sz w:val="24"/>
        </w:rPr>
        <w:t xml:space="preserve"> shall order two (02) sets for implementation of one (01) link.</w:t>
      </w:r>
    </w:p>
    <w:p w14:paraId="789ACE3E" w14:textId="77777777" w:rsidR="00DF2F59" w:rsidRPr="003E4ABA" w:rsidRDefault="00DF2F59" w:rsidP="00A0319E">
      <w:pPr>
        <w:pStyle w:val="Level2"/>
        <w:numPr>
          <w:ilvl w:val="4"/>
          <w:numId w:val="32"/>
        </w:numPr>
        <w:tabs>
          <w:tab w:val="left" w:pos="-1440"/>
        </w:tabs>
        <w:spacing w:before="120" w:after="120" w:line="360" w:lineRule="auto"/>
        <w:ind w:left="3600"/>
        <w:jc w:val="both"/>
        <w:outlineLvl w:val="1"/>
        <w:rPr>
          <w:rFonts w:ascii="Times New Roman" w:hAnsi="Times New Roman"/>
          <w:b/>
          <w:bCs/>
          <w:sz w:val="24"/>
        </w:rPr>
      </w:pPr>
      <w:r w:rsidRPr="003E4ABA">
        <w:rPr>
          <w:rFonts w:ascii="Times New Roman" w:hAnsi="Times New Roman"/>
          <w:b/>
          <w:bCs/>
          <w:sz w:val="24"/>
        </w:rPr>
        <w:t>Optical Link Performance Requirements</w:t>
      </w:r>
    </w:p>
    <w:p w14:paraId="65E71389" w14:textId="77777777"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3E4ABA">
        <w:rPr>
          <w:rFonts w:ascii="Times New Roman" w:hAnsi="Times New Roman"/>
          <w:sz w:val="24"/>
        </w:rPr>
        <w:t xml:space="preserve">The optical fibre link performance requirements are specified </w:t>
      </w:r>
      <w:r w:rsidR="000308BD" w:rsidRPr="003E4ABA">
        <w:rPr>
          <w:rFonts w:ascii="Times New Roman" w:hAnsi="Times New Roman"/>
          <w:sz w:val="24"/>
        </w:rPr>
        <w:t xml:space="preserve">at 2.3.1.5.4 </w:t>
      </w:r>
      <w:r w:rsidRPr="003E4ABA">
        <w:rPr>
          <w:rFonts w:ascii="Times New Roman" w:hAnsi="Times New Roman"/>
          <w:sz w:val="24"/>
        </w:rPr>
        <w:t>as follows.</w:t>
      </w:r>
    </w:p>
    <w:p w14:paraId="6CE56813" w14:textId="77777777" w:rsidR="00DF2F59" w:rsidRPr="003E4ABA" w:rsidRDefault="00DF2F59"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3E4ABA">
        <w:rPr>
          <w:rFonts w:ascii="Times New Roman" w:hAnsi="Times New Roman"/>
          <w:b/>
          <w:bCs/>
          <w:sz w:val="24"/>
        </w:rPr>
        <w:t>Link Budget Calculations</w:t>
      </w:r>
    </w:p>
    <w:p w14:paraId="37D6A407" w14:textId="77777777"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3E4ABA">
        <w:rPr>
          <w:rFonts w:ascii="Times New Roman" w:hAnsi="Times New Roman"/>
          <w:sz w:val="24"/>
        </w:rPr>
        <w:t>The fibre optic link budget calculations shall be calculated based upon the following criteria:</w:t>
      </w:r>
    </w:p>
    <w:p w14:paraId="5FCBF136" w14:textId="36D3CDBC" w:rsidR="00547E24" w:rsidRPr="003E4ABA" w:rsidRDefault="00070CB9" w:rsidP="003D4B31">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bCs/>
        </w:rPr>
      </w:pPr>
      <w:r w:rsidRPr="003E4ABA">
        <w:rPr>
          <w:rFonts w:ascii="Times New Roman" w:hAnsi="Times New Roman"/>
        </w:rPr>
        <w:t xml:space="preserve">Amplifier solution for </w:t>
      </w:r>
      <w:r w:rsidR="004B0D86" w:rsidRPr="003E4ABA">
        <w:rPr>
          <w:rFonts w:ascii="Times New Roman" w:hAnsi="Times New Roman"/>
        </w:rPr>
        <w:t xml:space="preserve">Packet links (10G) up to </w:t>
      </w:r>
      <w:r w:rsidR="004B0D86" w:rsidRPr="003E4ABA">
        <w:rPr>
          <w:rFonts w:ascii="Times New Roman" w:hAnsi="Times New Roman"/>
        </w:rPr>
        <w:lastRenderedPageBreak/>
        <w:t>minimum 30dB (120 Km)/ 35dB (140 Km)/40 dB (160 Km)/ 45dB (180 Km) link</w:t>
      </w:r>
      <w:r w:rsidRPr="003E4ABA">
        <w:rPr>
          <w:rFonts w:ascii="Times New Roman" w:hAnsi="Times New Roman"/>
        </w:rPr>
        <w:t xml:space="preserve"> budget has been calculated with attenuation factor </w:t>
      </w:r>
      <w:r w:rsidRPr="003E4ABA">
        <w:rPr>
          <w:rFonts w:ascii="Times New Roman" w:hAnsi="Times New Roman"/>
          <w:bCs/>
        </w:rPr>
        <w:t>0.25dB per km and considering factor such</w:t>
      </w:r>
      <w:r w:rsidRPr="003E4ABA">
        <w:rPr>
          <w:rFonts w:ascii="Times New Roman" w:hAnsi="Times New Roman"/>
        </w:rPr>
        <w:t xml:space="preserve"> as optical path penalty</w:t>
      </w:r>
      <w:r w:rsidR="00196542" w:rsidRPr="003E4ABA">
        <w:rPr>
          <w:rFonts w:ascii="Times New Roman" w:hAnsi="Times New Roman"/>
        </w:rPr>
        <w:t>, temperature etc. However,</w:t>
      </w:r>
      <w:r w:rsidRPr="003E4ABA">
        <w:rPr>
          <w:rFonts w:ascii="Times New Roman" w:hAnsi="Times New Roman"/>
        </w:rPr>
        <w:t xml:space="preserve"> Bidder must consider </w:t>
      </w:r>
      <w:r w:rsidR="00196542" w:rsidRPr="003E4ABA">
        <w:rPr>
          <w:rFonts w:ascii="Times New Roman" w:hAnsi="Times New Roman"/>
        </w:rPr>
        <w:t xml:space="preserve">addition </w:t>
      </w:r>
      <w:r w:rsidRPr="003E4ABA">
        <w:rPr>
          <w:rFonts w:ascii="Times New Roman" w:hAnsi="Times New Roman"/>
        </w:rPr>
        <w:t xml:space="preserve">1 dB EOL margin and 1 dB connector margin for </w:t>
      </w:r>
      <w:r w:rsidR="00196542" w:rsidRPr="003E4ABA">
        <w:rPr>
          <w:rFonts w:ascii="Times New Roman" w:hAnsi="Times New Roman"/>
        </w:rPr>
        <w:t xml:space="preserve">all required </w:t>
      </w:r>
      <w:r w:rsidRPr="003E4ABA">
        <w:rPr>
          <w:rFonts w:ascii="Times New Roman" w:hAnsi="Times New Roman"/>
        </w:rPr>
        <w:t>amplifier solution</w:t>
      </w:r>
      <w:r w:rsidR="00196542" w:rsidRPr="003E4ABA">
        <w:rPr>
          <w:rFonts w:ascii="Times New Roman" w:hAnsi="Times New Roman"/>
        </w:rPr>
        <w:t>s.</w:t>
      </w:r>
    </w:p>
    <w:p w14:paraId="0AAB7FB9" w14:textId="77777777" w:rsidR="00DF2F59" w:rsidRPr="003E4ABA"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3E4ABA">
        <w:rPr>
          <w:rFonts w:ascii="Times New Roman" w:hAnsi="Times New Roman"/>
        </w:rPr>
        <w:t xml:space="preserve">Dispersion: The fibre dispersion shall be taken to be the guaranteed maximum dispersion i.e. 18 </w:t>
      </w:r>
      <w:proofErr w:type="spellStart"/>
      <w:r w:rsidRPr="003E4ABA">
        <w:rPr>
          <w:rFonts w:ascii="Times New Roman" w:hAnsi="Times New Roman"/>
        </w:rPr>
        <w:t>ps</w:t>
      </w:r>
      <w:proofErr w:type="spellEnd"/>
      <w:r w:rsidRPr="003E4ABA">
        <w:rPr>
          <w:rFonts w:ascii="Times New Roman" w:hAnsi="Times New Roman"/>
        </w:rPr>
        <w:t>/</w:t>
      </w:r>
      <w:proofErr w:type="spellStart"/>
      <w:proofErr w:type="gramStart"/>
      <w:r w:rsidRPr="003E4ABA">
        <w:rPr>
          <w:rFonts w:ascii="Times New Roman" w:hAnsi="Times New Roman"/>
        </w:rPr>
        <w:t>nm.Km</w:t>
      </w:r>
      <w:proofErr w:type="spellEnd"/>
      <w:proofErr w:type="gramEnd"/>
      <w:r w:rsidRPr="003E4ABA">
        <w:rPr>
          <w:rFonts w:ascii="Times New Roman" w:hAnsi="Times New Roman"/>
        </w:rPr>
        <w:t xml:space="preserve"> (1550 nm) for G.652 fibre. </w:t>
      </w:r>
    </w:p>
    <w:p w14:paraId="704F91EE" w14:textId="77777777" w:rsidR="00DF2F59" w:rsidRPr="003E4ABA"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3E4ABA">
        <w:rPr>
          <w:rFonts w:ascii="Times New Roman" w:hAnsi="Times New Roman"/>
        </w:rPr>
        <w:t>Bit Error Rate: The link budget calculations shall be done for a minimum BER of 10</w:t>
      </w:r>
      <w:r w:rsidRPr="003E4ABA">
        <w:rPr>
          <w:rFonts w:ascii="Times New Roman" w:hAnsi="Times New Roman"/>
          <w:vertAlign w:val="superscript"/>
        </w:rPr>
        <w:t>-12</w:t>
      </w:r>
      <w:r w:rsidRPr="003E4ABA">
        <w:rPr>
          <w:rFonts w:ascii="Times New Roman" w:hAnsi="Times New Roman"/>
        </w:rPr>
        <w:t xml:space="preserve"> for 10G and 10</w:t>
      </w:r>
      <w:r w:rsidRPr="003E4ABA">
        <w:rPr>
          <w:rFonts w:ascii="Times New Roman" w:hAnsi="Times New Roman"/>
          <w:vertAlign w:val="superscript"/>
        </w:rPr>
        <w:t>-15</w:t>
      </w:r>
      <w:r w:rsidRPr="003E4ABA">
        <w:rPr>
          <w:rFonts w:ascii="Times New Roman" w:hAnsi="Times New Roman"/>
        </w:rPr>
        <w:t xml:space="preserve"> for 100G links.</w:t>
      </w:r>
    </w:p>
    <w:p w14:paraId="342A281A" w14:textId="77777777" w:rsidR="00DF2F59" w:rsidRPr="003E4ABA" w:rsidRDefault="00DF2F59"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3E4ABA">
        <w:rPr>
          <w:rFonts w:ascii="Times New Roman" w:hAnsi="Times New Roman"/>
          <w:b/>
          <w:bCs/>
          <w:sz w:val="24"/>
        </w:rPr>
        <w:t>Link Performance</w:t>
      </w:r>
    </w:p>
    <w:p w14:paraId="505142A3" w14:textId="77777777" w:rsidR="00DF2F59" w:rsidRPr="003E4ABA"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3E4ABA">
        <w:rPr>
          <w:rFonts w:ascii="Times New Roman" w:hAnsi="Times New Roman"/>
          <w:sz w:val="24"/>
        </w:rPr>
        <w:t>The Link performance for ES, SES and BBER for the fibre optic links shall correspond to National Network as defined in ITU-T G.826, G.828, M.2101, RFC 2544 and Y.1564.</w:t>
      </w:r>
    </w:p>
    <w:p w14:paraId="58765535" w14:textId="77777777" w:rsidR="005F48ED" w:rsidRPr="003E4ABA" w:rsidRDefault="005F48ED" w:rsidP="000D3849">
      <w:pPr>
        <w:pStyle w:val="Level2"/>
        <w:numPr>
          <w:ilvl w:val="3"/>
          <w:numId w:val="32"/>
        </w:numPr>
        <w:tabs>
          <w:tab w:val="left" w:pos="-1440"/>
        </w:tabs>
        <w:spacing w:before="120" w:after="120" w:line="360" w:lineRule="auto"/>
        <w:ind w:left="2520"/>
        <w:jc w:val="both"/>
        <w:outlineLvl w:val="1"/>
        <w:rPr>
          <w:rFonts w:ascii="Times New Roman" w:hAnsi="Times New Roman"/>
          <w:b/>
          <w:bCs/>
          <w:sz w:val="24"/>
        </w:rPr>
      </w:pPr>
      <w:r w:rsidRPr="003E4ABA">
        <w:rPr>
          <w:rFonts w:ascii="Times New Roman" w:hAnsi="Times New Roman"/>
          <w:b/>
          <w:bCs/>
          <w:sz w:val="24"/>
        </w:rPr>
        <w:t>Management</w:t>
      </w:r>
    </w:p>
    <w:p w14:paraId="4EAFC4F8" w14:textId="77777777" w:rsidR="005F48ED" w:rsidRDefault="005F48ED" w:rsidP="000D3849">
      <w:pPr>
        <w:pStyle w:val="HTMLPreformatted"/>
        <w:spacing w:line="360" w:lineRule="auto"/>
        <w:ind w:left="2520"/>
        <w:jc w:val="both"/>
        <w:rPr>
          <w:rFonts w:ascii="Times New Roman" w:hAnsi="Times New Roman" w:cs="Times New Roman"/>
          <w:sz w:val="24"/>
          <w:szCs w:val="24"/>
        </w:rPr>
      </w:pPr>
      <w:r w:rsidRPr="003E4ABA">
        <w:rPr>
          <w:rFonts w:ascii="Times New Roman" w:hAnsi="Times New Roman" w:cs="Times New Roman"/>
          <w:sz w:val="24"/>
          <w:szCs w:val="24"/>
        </w:rPr>
        <w:t>The MPLS-TP system shall support the In-Band &amp; Out-Band management communication channel. The management function of MPLS-TP   includes fault management, configuration management, performance monitoring, and security management. The management function must provide control and   monitoring of the MPLS transport profile protocol mechanisms and   procedures.  The requirements for the network management functionality must be as per RFC5951.</w:t>
      </w:r>
    </w:p>
    <w:p w14:paraId="374081F9" w14:textId="77777777" w:rsidR="003D73F6" w:rsidRDefault="003D73F6" w:rsidP="000D3849">
      <w:pPr>
        <w:pStyle w:val="HTMLPreformatted"/>
        <w:spacing w:line="360" w:lineRule="auto"/>
        <w:ind w:left="2520"/>
        <w:jc w:val="both"/>
        <w:rPr>
          <w:rFonts w:ascii="Times New Roman" w:hAnsi="Times New Roman" w:cs="Times New Roman"/>
          <w:sz w:val="24"/>
          <w:szCs w:val="24"/>
        </w:rPr>
      </w:pPr>
    </w:p>
    <w:p w14:paraId="2BEBDD40" w14:textId="77777777" w:rsidR="003D73F6" w:rsidRDefault="003D73F6" w:rsidP="000D3849">
      <w:pPr>
        <w:pStyle w:val="HTMLPreformatted"/>
        <w:spacing w:line="360" w:lineRule="auto"/>
        <w:ind w:left="2520"/>
        <w:jc w:val="both"/>
        <w:rPr>
          <w:rFonts w:ascii="Times New Roman" w:hAnsi="Times New Roman" w:cs="Times New Roman"/>
          <w:sz w:val="24"/>
          <w:szCs w:val="24"/>
        </w:rPr>
      </w:pPr>
    </w:p>
    <w:p w14:paraId="48A192AA" w14:textId="77777777" w:rsidR="003D73F6" w:rsidRPr="003E4ABA" w:rsidRDefault="003D73F6" w:rsidP="000D3849">
      <w:pPr>
        <w:pStyle w:val="HTMLPreformatted"/>
        <w:spacing w:line="360" w:lineRule="auto"/>
        <w:ind w:left="2520"/>
        <w:jc w:val="both"/>
        <w:rPr>
          <w:rFonts w:ascii="Times New Roman" w:hAnsi="Times New Roman" w:cs="Times New Roman"/>
          <w:sz w:val="24"/>
          <w:szCs w:val="24"/>
        </w:rPr>
      </w:pPr>
    </w:p>
    <w:p w14:paraId="32F31D78" w14:textId="77777777" w:rsidR="005F48ED" w:rsidRPr="003E4ABA" w:rsidRDefault="005F48ED" w:rsidP="00EF311E">
      <w:pPr>
        <w:pStyle w:val="ListParagraph"/>
        <w:numPr>
          <w:ilvl w:val="1"/>
          <w:numId w:val="10"/>
        </w:numPr>
        <w:spacing w:before="120" w:after="120" w:line="360" w:lineRule="auto"/>
        <w:ind w:hanging="821"/>
        <w:contextualSpacing w:val="0"/>
        <w:rPr>
          <w:rFonts w:ascii="Times New Roman" w:hAnsi="Times New Roman"/>
          <w:b/>
          <w:bCs/>
          <w:szCs w:val="24"/>
        </w:rPr>
      </w:pPr>
      <w:r w:rsidRPr="003E4ABA">
        <w:rPr>
          <w:rFonts w:ascii="Times New Roman" w:hAnsi="Times New Roman"/>
          <w:b/>
          <w:bCs/>
          <w:szCs w:val="24"/>
        </w:rPr>
        <w:lastRenderedPageBreak/>
        <w:t>Patch Cords:</w:t>
      </w:r>
    </w:p>
    <w:p w14:paraId="33BE4EA0" w14:textId="21149A21" w:rsidR="005F48ED" w:rsidRPr="003E4ABA" w:rsidRDefault="005F48ED" w:rsidP="00FD5A24">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720"/>
        <w:jc w:val="both"/>
        <w:rPr>
          <w:rFonts w:ascii="Times New Roman" w:hAnsi="Times New Roman"/>
          <w:sz w:val="24"/>
        </w:rPr>
      </w:pPr>
      <w:r w:rsidRPr="003E4ABA">
        <w:rPr>
          <w:rFonts w:ascii="Times New Roman" w:hAnsi="Times New Roman"/>
          <w:sz w:val="24"/>
        </w:rPr>
        <w:t xml:space="preserve">The Contractor shall provide (i.e. supply and install) </w:t>
      </w:r>
      <w:r w:rsidR="003E4ABA" w:rsidRPr="003E4ABA">
        <w:rPr>
          <w:rFonts w:ascii="Times New Roman" w:hAnsi="Times New Roman"/>
          <w:sz w:val="24"/>
        </w:rPr>
        <w:t>connectorized</w:t>
      </w:r>
      <w:r w:rsidRPr="003E4ABA">
        <w:rPr>
          <w:rFonts w:ascii="Times New Roman" w:hAnsi="Times New Roman"/>
          <w:sz w:val="24"/>
        </w:rPr>
        <w:t xml:space="preserve"> FODP-to-equipment and equipment-to-equipment jumpers (patch-cords) for each equipment with two installed spares. The contractor shall be required to provide </w:t>
      </w:r>
      <w:r w:rsidR="003E4ABA" w:rsidRPr="003E4ABA">
        <w:rPr>
          <w:rFonts w:ascii="Times New Roman" w:hAnsi="Times New Roman"/>
          <w:sz w:val="24"/>
        </w:rPr>
        <w:t>armored</w:t>
      </w:r>
      <w:r w:rsidRPr="003E4ABA">
        <w:rPr>
          <w:rFonts w:ascii="Times New Roman" w:hAnsi="Times New Roman"/>
          <w:sz w:val="24"/>
        </w:rPr>
        <w:t xml:space="preserve"> patch-cords at some of the locations prone to rat cuts as identified during survey/ or </w:t>
      </w:r>
      <w:r w:rsidR="00C8069F" w:rsidRPr="003E4ABA">
        <w:rPr>
          <w:rFonts w:ascii="Times New Roman" w:hAnsi="Times New Roman"/>
          <w:sz w:val="24"/>
        </w:rPr>
        <w:t>mentioned while finalization</w:t>
      </w:r>
      <w:r w:rsidR="003E4ABA">
        <w:rPr>
          <w:rFonts w:ascii="Times New Roman" w:hAnsi="Times New Roman"/>
          <w:sz w:val="24"/>
        </w:rPr>
        <w:t xml:space="preserve"> </w:t>
      </w:r>
      <w:r w:rsidR="00B52A34" w:rsidRPr="003E4ABA">
        <w:rPr>
          <w:rFonts w:ascii="Times New Roman" w:hAnsi="Times New Roman"/>
          <w:sz w:val="24"/>
        </w:rPr>
        <w:t>PowerTel</w:t>
      </w:r>
      <w:r w:rsidRPr="003E4ABA">
        <w:rPr>
          <w:rFonts w:ascii="Times New Roman" w:hAnsi="Times New Roman"/>
          <w:sz w:val="24"/>
        </w:rPr>
        <w:t xml:space="preserve"> </w:t>
      </w:r>
      <w:r w:rsidR="00C8069F" w:rsidRPr="003E4ABA">
        <w:rPr>
          <w:rFonts w:ascii="Times New Roman" w:hAnsi="Times New Roman"/>
          <w:sz w:val="24"/>
        </w:rPr>
        <w:t>of</w:t>
      </w:r>
      <w:r w:rsidRPr="003E4ABA">
        <w:rPr>
          <w:rFonts w:ascii="Times New Roman" w:hAnsi="Times New Roman"/>
          <w:sz w:val="24"/>
        </w:rPr>
        <w:t xml:space="preserve"> BoQ. Fiber jumpers shall be of sufficient lengths as to provide at least 0.5m of service loop when connected for their intended purpose. </w:t>
      </w:r>
      <w:r w:rsidR="003E4ABA" w:rsidRPr="003E4ABA">
        <w:rPr>
          <w:rFonts w:ascii="Times New Roman" w:hAnsi="Times New Roman"/>
          <w:sz w:val="24"/>
        </w:rPr>
        <w:t>The contractor</w:t>
      </w:r>
      <w:r w:rsidRPr="003E4ABA">
        <w:rPr>
          <w:rFonts w:ascii="Times New Roman" w:hAnsi="Times New Roman"/>
          <w:sz w:val="24"/>
        </w:rPr>
        <w:t xml:space="preserve"> shall provide patch cords of appropriate length for interconnection amongst equipment ports and with FODP for proper routing inside the cabinet and to maintain aesthetics. Contractor shall assess the requirement of various lengths of patch cords during survey and keep sufficient quantity of various length of patch cords to cater any changes during Installation. The Patch cords shall comply with </w:t>
      </w:r>
      <w:r w:rsidR="00C8069F" w:rsidRPr="003E4ABA">
        <w:rPr>
          <w:rFonts w:ascii="Times New Roman" w:hAnsi="Times New Roman"/>
          <w:sz w:val="24"/>
        </w:rPr>
        <w:t xml:space="preserve">the Comply with the TEC No. TEC/GR/TX/OFJ-01/05/NOV-09 and latest release and </w:t>
      </w:r>
      <w:r w:rsidR="003E4ABA" w:rsidRPr="003E4ABA">
        <w:rPr>
          <w:rFonts w:ascii="Times New Roman" w:hAnsi="Times New Roman"/>
          <w:sz w:val="24"/>
        </w:rPr>
        <w:t>amendments.</w:t>
      </w:r>
    </w:p>
    <w:p w14:paraId="09F53789" w14:textId="77777777" w:rsidR="005F48ED" w:rsidRDefault="005F48ED">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6726FB52"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39D2AB9B"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572BBAB3"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5B1A2414"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7CA119C4"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355B8238"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0793BA20"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52C5C1EB"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1AC1348F"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78E9537B"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3E7B21C5"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59D8659D"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08F4CF55"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6EEAD846"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0BB020B6"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7F9EAA53"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63E30346"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2F996017" w14:textId="77777777" w:rsidR="003D73F6"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13DF8B02" w14:textId="77777777" w:rsidR="003D73F6" w:rsidRPr="003E4ABA" w:rsidRDefault="003D73F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1F604250" w14:textId="77777777" w:rsidR="00C8069F" w:rsidRPr="003E4ABA" w:rsidRDefault="00C8069F" w:rsidP="00C8069F">
      <w:pPr>
        <w:pStyle w:val="ListParagraph"/>
        <w:numPr>
          <w:ilvl w:val="1"/>
          <w:numId w:val="10"/>
        </w:numPr>
        <w:spacing w:before="120" w:after="120" w:line="360" w:lineRule="auto"/>
        <w:ind w:hanging="821"/>
        <w:contextualSpacing w:val="0"/>
        <w:rPr>
          <w:rFonts w:ascii="Times New Roman" w:hAnsi="Times New Roman"/>
          <w:b/>
          <w:bCs/>
        </w:rPr>
      </w:pPr>
      <w:r w:rsidRPr="003E4ABA">
        <w:rPr>
          <w:rFonts w:ascii="Times New Roman" w:hAnsi="Times New Roman"/>
          <w:b/>
          <w:bCs/>
          <w:szCs w:val="24"/>
        </w:rPr>
        <w:lastRenderedPageBreak/>
        <w:t>Multiplexer-Demultiplexer Unit - 8 channels passive module (With Self):</w:t>
      </w:r>
    </w:p>
    <w:p w14:paraId="4ADCABBD" w14:textId="4C9DC198" w:rsidR="00C8069F" w:rsidRPr="003E4ABA" w:rsidRDefault="00C8069F" w:rsidP="003E4ABA">
      <w:pPr>
        <w:pStyle w:val="ListParagraph"/>
        <w:numPr>
          <w:ilvl w:val="2"/>
          <w:numId w:val="74"/>
        </w:numPr>
        <w:rPr>
          <w:rFonts w:ascii="Times New Roman" w:hAnsi="Times New Roman"/>
        </w:rPr>
      </w:pPr>
      <w:r w:rsidRPr="003E4ABA">
        <w:rPr>
          <w:rFonts w:ascii="Times New Roman" w:hAnsi="Times New Roman"/>
        </w:rPr>
        <w:t>MDU modules must support adding and dropping of minimum of 8</w:t>
      </w:r>
      <w:r w:rsidR="00754E32" w:rsidRPr="003E4ABA">
        <w:rPr>
          <w:rFonts w:ascii="Times New Roman" w:hAnsi="Times New Roman"/>
        </w:rPr>
        <w:t xml:space="preserve"> </w:t>
      </w:r>
      <w:r w:rsidR="003D73F6" w:rsidRPr="003E4ABA">
        <w:rPr>
          <w:rFonts w:ascii="Times New Roman" w:hAnsi="Times New Roman"/>
        </w:rPr>
        <w:t>no’s</w:t>
      </w:r>
      <w:r w:rsidR="00754E32" w:rsidRPr="003E4ABA">
        <w:rPr>
          <w:rFonts w:ascii="Times New Roman" w:hAnsi="Times New Roman"/>
        </w:rPr>
        <w:t xml:space="preserve"> of</w:t>
      </w:r>
      <w:r w:rsidRPr="003E4ABA">
        <w:rPr>
          <w:rFonts w:ascii="Times New Roman" w:hAnsi="Times New Roman"/>
        </w:rPr>
        <w:t xml:space="preserve"> DWDM channels with 100GHz spacing in C-band (191 to 196 THz). The required frequency band will be shared during the details engineering. </w:t>
      </w:r>
    </w:p>
    <w:p w14:paraId="0EB53FBD" w14:textId="77777777" w:rsidR="00C8069F" w:rsidRPr="003E4ABA" w:rsidRDefault="00C8069F" w:rsidP="003E4ABA">
      <w:pPr>
        <w:pStyle w:val="ListParagraph"/>
        <w:numPr>
          <w:ilvl w:val="2"/>
          <w:numId w:val="74"/>
        </w:numPr>
        <w:rPr>
          <w:rFonts w:ascii="Times New Roman" w:hAnsi="Times New Roman"/>
        </w:rPr>
      </w:pPr>
      <w:r w:rsidRPr="003E4ABA">
        <w:rPr>
          <w:rFonts w:ascii="Times New Roman" w:hAnsi="Times New Roman"/>
        </w:rPr>
        <w:t xml:space="preserve">The module must support multiplexing of </w:t>
      </w:r>
      <w:r w:rsidR="00754E32" w:rsidRPr="003E4ABA">
        <w:rPr>
          <w:rFonts w:ascii="Times New Roman" w:hAnsi="Times New Roman"/>
        </w:rPr>
        <w:t xml:space="preserve">minimum of </w:t>
      </w:r>
      <w:r w:rsidRPr="003E4ABA">
        <w:rPr>
          <w:rFonts w:ascii="Times New Roman" w:hAnsi="Times New Roman"/>
        </w:rPr>
        <w:t xml:space="preserve">8 wavelengths in the transmit direction and de-multiplexing of </w:t>
      </w:r>
      <w:r w:rsidR="00754E32" w:rsidRPr="003E4ABA">
        <w:rPr>
          <w:rFonts w:ascii="Times New Roman" w:hAnsi="Times New Roman"/>
        </w:rPr>
        <w:t xml:space="preserve">minimum </w:t>
      </w:r>
      <w:r w:rsidRPr="003E4ABA">
        <w:rPr>
          <w:rFonts w:ascii="Times New Roman" w:hAnsi="Times New Roman"/>
        </w:rPr>
        <w:t xml:space="preserve">16 wavelengths in receive direction. </w:t>
      </w:r>
    </w:p>
    <w:p w14:paraId="5A5AF37A" w14:textId="4643941A" w:rsidR="00C8069F" w:rsidRPr="003E4ABA" w:rsidRDefault="00C8069F" w:rsidP="003E4ABA">
      <w:pPr>
        <w:pStyle w:val="ListParagraph"/>
        <w:numPr>
          <w:ilvl w:val="2"/>
          <w:numId w:val="74"/>
        </w:numPr>
        <w:rPr>
          <w:rFonts w:ascii="Times New Roman" w:hAnsi="Times New Roman"/>
        </w:rPr>
      </w:pPr>
      <w:r w:rsidRPr="003E4ABA">
        <w:rPr>
          <w:rFonts w:ascii="Times New Roman" w:hAnsi="Times New Roman"/>
        </w:rPr>
        <w:t>The offered module must have an Upgrade/</w:t>
      </w:r>
      <w:r w:rsidR="00754E32" w:rsidRPr="003E4ABA">
        <w:rPr>
          <w:rFonts w:ascii="Times New Roman" w:hAnsi="Times New Roman"/>
        </w:rPr>
        <w:t xml:space="preserve"> </w:t>
      </w:r>
      <w:r w:rsidRPr="003E4ABA">
        <w:rPr>
          <w:rFonts w:ascii="Times New Roman" w:hAnsi="Times New Roman"/>
        </w:rPr>
        <w:t>Express port provided so that two</w:t>
      </w:r>
      <w:r w:rsidR="00E0764F" w:rsidRPr="003E4ABA">
        <w:rPr>
          <w:rFonts w:ascii="Times New Roman" w:hAnsi="Times New Roman"/>
        </w:rPr>
        <w:t xml:space="preserve"> </w:t>
      </w:r>
      <w:r w:rsidR="00754E32" w:rsidRPr="003E4ABA">
        <w:rPr>
          <w:rFonts w:ascii="Times New Roman" w:hAnsi="Times New Roman"/>
        </w:rPr>
        <w:t>(02) such</w:t>
      </w:r>
      <w:r w:rsidRPr="003E4ABA">
        <w:rPr>
          <w:rFonts w:ascii="Times New Roman" w:hAnsi="Times New Roman"/>
        </w:rPr>
        <w:t xml:space="preserve"> MDU8 cards can be cascaded to build a 16-channel system with 100GHz spacing. </w:t>
      </w:r>
    </w:p>
    <w:tbl>
      <w:tblPr>
        <w:tblStyle w:val="TableGrid"/>
        <w:tblW w:w="8192" w:type="dxa"/>
        <w:tblInd w:w="1435" w:type="dxa"/>
        <w:tblLook w:val="04A0" w:firstRow="1" w:lastRow="0" w:firstColumn="1" w:lastColumn="0" w:noHBand="0" w:noVBand="1"/>
      </w:tblPr>
      <w:tblGrid>
        <w:gridCol w:w="4950"/>
        <w:gridCol w:w="1530"/>
        <w:gridCol w:w="1712"/>
      </w:tblGrid>
      <w:tr w:rsidR="00C8069F" w:rsidRPr="003E4ABA" w14:paraId="08F0B225" w14:textId="77777777" w:rsidTr="003E4ABA">
        <w:trPr>
          <w:trHeight w:val="386"/>
        </w:trPr>
        <w:tc>
          <w:tcPr>
            <w:tcW w:w="4950" w:type="dxa"/>
          </w:tcPr>
          <w:p w14:paraId="6E3B638A" w14:textId="77777777" w:rsidR="00C8069F" w:rsidRPr="003E4ABA" w:rsidRDefault="00C8069F" w:rsidP="00B52A34">
            <w:pPr>
              <w:pStyle w:val="Default"/>
              <w:rPr>
                <w:sz w:val="20"/>
                <w:szCs w:val="20"/>
              </w:rPr>
            </w:pPr>
            <w:r w:rsidRPr="003E4ABA">
              <w:rPr>
                <w:b/>
                <w:bCs/>
                <w:sz w:val="20"/>
                <w:szCs w:val="20"/>
              </w:rPr>
              <w:t xml:space="preserve">Parameters </w:t>
            </w:r>
          </w:p>
        </w:tc>
        <w:tc>
          <w:tcPr>
            <w:tcW w:w="1530" w:type="dxa"/>
          </w:tcPr>
          <w:p w14:paraId="77668543" w14:textId="77777777" w:rsidR="00C8069F" w:rsidRPr="003E4ABA" w:rsidRDefault="00C8069F" w:rsidP="003E4ABA">
            <w:pPr>
              <w:pStyle w:val="Default"/>
              <w:jc w:val="center"/>
              <w:rPr>
                <w:sz w:val="20"/>
                <w:szCs w:val="20"/>
              </w:rPr>
            </w:pPr>
            <w:r w:rsidRPr="003E4ABA">
              <w:rPr>
                <w:b/>
                <w:bCs/>
                <w:sz w:val="20"/>
                <w:szCs w:val="20"/>
              </w:rPr>
              <w:t>Units</w:t>
            </w:r>
          </w:p>
        </w:tc>
        <w:tc>
          <w:tcPr>
            <w:tcW w:w="1712" w:type="dxa"/>
          </w:tcPr>
          <w:p w14:paraId="33135D57" w14:textId="77777777" w:rsidR="00C8069F" w:rsidRPr="003E4ABA" w:rsidRDefault="00C8069F" w:rsidP="003E4ABA">
            <w:pPr>
              <w:pStyle w:val="Default"/>
              <w:jc w:val="center"/>
              <w:rPr>
                <w:sz w:val="20"/>
                <w:szCs w:val="20"/>
              </w:rPr>
            </w:pPr>
            <w:r w:rsidRPr="003E4ABA">
              <w:rPr>
                <w:b/>
                <w:bCs/>
                <w:sz w:val="20"/>
                <w:szCs w:val="20"/>
              </w:rPr>
              <w:t>Value</w:t>
            </w:r>
          </w:p>
        </w:tc>
      </w:tr>
      <w:tr w:rsidR="00C8069F" w:rsidRPr="003E4ABA" w14:paraId="3132E5D0" w14:textId="77777777" w:rsidTr="003E4ABA">
        <w:trPr>
          <w:trHeight w:val="365"/>
        </w:trPr>
        <w:tc>
          <w:tcPr>
            <w:tcW w:w="4950" w:type="dxa"/>
          </w:tcPr>
          <w:p w14:paraId="14EED943" w14:textId="77777777" w:rsidR="00C8069F" w:rsidRPr="003E4ABA" w:rsidRDefault="00C8069F" w:rsidP="00B52A34">
            <w:pPr>
              <w:pStyle w:val="Default"/>
              <w:rPr>
                <w:sz w:val="21"/>
                <w:szCs w:val="21"/>
              </w:rPr>
            </w:pPr>
            <w:r w:rsidRPr="003E4ABA">
              <w:rPr>
                <w:sz w:val="21"/>
                <w:szCs w:val="21"/>
              </w:rPr>
              <w:t xml:space="preserve">Number of Channels </w:t>
            </w:r>
          </w:p>
        </w:tc>
        <w:tc>
          <w:tcPr>
            <w:tcW w:w="1530" w:type="dxa"/>
          </w:tcPr>
          <w:p w14:paraId="2A118C13" w14:textId="77777777" w:rsidR="00C8069F" w:rsidRPr="003E4ABA" w:rsidRDefault="00C8069F" w:rsidP="003E4ABA">
            <w:pPr>
              <w:jc w:val="center"/>
              <w:rPr>
                <w:rFonts w:ascii="Times New Roman" w:hAnsi="Times New Roman"/>
              </w:rPr>
            </w:pPr>
            <w:r w:rsidRPr="003E4ABA">
              <w:rPr>
                <w:rFonts w:ascii="Times New Roman" w:hAnsi="Times New Roman"/>
              </w:rPr>
              <w:t>----</w:t>
            </w:r>
          </w:p>
        </w:tc>
        <w:tc>
          <w:tcPr>
            <w:tcW w:w="1712" w:type="dxa"/>
          </w:tcPr>
          <w:p w14:paraId="7E37793C" w14:textId="77777777" w:rsidR="00C8069F" w:rsidRPr="003E4ABA" w:rsidRDefault="00C8069F" w:rsidP="003E4ABA">
            <w:pPr>
              <w:jc w:val="center"/>
              <w:rPr>
                <w:rFonts w:ascii="Times New Roman" w:hAnsi="Times New Roman"/>
              </w:rPr>
            </w:pPr>
            <w:r w:rsidRPr="003E4ABA">
              <w:rPr>
                <w:rFonts w:ascii="Times New Roman" w:hAnsi="Times New Roman"/>
              </w:rPr>
              <w:t>8</w:t>
            </w:r>
          </w:p>
        </w:tc>
      </w:tr>
      <w:tr w:rsidR="00C8069F" w:rsidRPr="003E4ABA" w14:paraId="1F69F0F6" w14:textId="77777777" w:rsidTr="003E4ABA">
        <w:trPr>
          <w:trHeight w:val="365"/>
        </w:trPr>
        <w:tc>
          <w:tcPr>
            <w:tcW w:w="4950" w:type="dxa"/>
          </w:tcPr>
          <w:p w14:paraId="08A72F83" w14:textId="77777777" w:rsidR="00C8069F" w:rsidRPr="003E4ABA" w:rsidRDefault="00C8069F" w:rsidP="00B52A34">
            <w:pPr>
              <w:pStyle w:val="Default"/>
              <w:rPr>
                <w:sz w:val="21"/>
                <w:szCs w:val="21"/>
              </w:rPr>
            </w:pPr>
            <w:r w:rsidRPr="003E4ABA">
              <w:rPr>
                <w:sz w:val="21"/>
                <w:szCs w:val="21"/>
              </w:rPr>
              <w:t xml:space="preserve">Channel Spacing </w:t>
            </w:r>
          </w:p>
        </w:tc>
        <w:tc>
          <w:tcPr>
            <w:tcW w:w="1530" w:type="dxa"/>
          </w:tcPr>
          <w:p w14:paraId="10D66AFE" w14:textId="77777777" w:rsidR="00C8069F" w:rsidRPr="003E4ABA" w:rsidRDefault="00C8069F" w:rsidP="003E4ABA">
            <w:pPr>
              <w:pStyle w:val="Default"/>
              <w:jc w:val="center"/>
              <w:rPr>
                <w:sz w:val="21"/>
                <w:szCs w:val="21"/>
              </w:rPr>
            </w:pPr>
            <w:r w:rsidRPr="003E4ABA">
              <w:rPr>
                <w:sz w:val="21"/>
                <w:szCs w:val="21"/>
              </w:rPr>
              <w:t>GHz</w:t>
            </w:r>
          </w:p>
        </w:tc>
        <w:tc>
          <w:tcPr>
            <w:tcW w:w="1712" w:type="dxa"/>
          </w:tcPr>
          <w:p w14:paraId="0CD340CF" w14:textId="77777777" w:rsidR="00C8069F" w:rsidRPr="003E4ABA" w:rsidRDefault="00C8069F" w:rsidP="003E4ABA">
            <w:pPr>
              <w:jc w:val="center"/>
              <w:rPr>
                <w:rFonts w:ascii="Times New Roman" w:hAnsi="Times New Roman"/>
              </w:rPr>
            </w:pPr>
            <w:r w:rsidRPr="003E4ABA">
              <w:rPr>
                <w:rFonts w:ascii="Times New Roman" w:hAnsi="Times New Roman"/>
              </w:rPr>
              <w:t>100</w:t>
            </w:r>
          </w:p>
        </w:tc>
      </w:tr>
      <w:tr w:rsidR="00C8069F" w:rsidRPr="003E4ABA" w14:paraId="624F47EE" w14:textId="77777777" w:rsidTr="003E4ABA">
        <w:trPr>
          <w:trHeight w:val="365"/>
        </w:trPr>
        <w:tc>
          <w:tcPr>
            <w:tcW w:w="4950" w:type="dxa"/>
          </w:tcPr>
          <w:p w14:paraId="3E4DC3D7" w14:textId="77777777" w:rsidR="00C8069F" w:rsidRPr="003E4ABA" w:rsidRDefault="00C8069F" w:rsidP="00B52A34">
            <w:pPr>
              <w:pStyle w:val="Default"/>
              <w:rPr>
                <w:sz w:val="21"/>
                <w:szCs w:val="21"/>
              </w:rPr>
            </w:pPr>
            <w:r w:rsidRPr="003E4ABA">
              <w:rPr>
                <w:sz w:val="21"/>
                <w:szCs w:val="21"/>
              </w:rPr>
              <w:t xml:space="preserve">Pass band </w:t>
            </w:r>
          </w:p>
        </w:tc>
        <w:tc>
          <w:tcPr>
            <w:tcW w:w="1530" w:type="dxa"/>
          </w:tcPr>
          <w:p w14:paraId="485EEAF8" w14:textId="77777777" w:rsidR="00C8069F" w:rsidRPr="003E4ABA" w:rsidRDefault="00C8069F" w:rsidP="003E4ABA">
            <w:pPr>
              <w:jc w:val="center"/>
              <w:rPr>
                <w:rFonts w:ascii="Times New Roman" w:hAnsi="Times New Roman"/>
                <w:color w:val="000000"/>
                <w:sz w:val="21"/>
                <w:szCs w:val="21"/>
              </w:rPr>
            </w:pPr>
            <w:r w:rsidRPr="003E4ABA">
              <w:rPr>
                <w:rFonts w:ascii="Times New Roman" w:hAnsi="Times New Roman"/>
                <w:color w:val="000000"/>
                <w:sz w:val="21"/>
                <w:szCs w:val="21"/>
              </w:rPr>
              <w:t>GHz</w:t>
            </w:r>
          </w:p>
        </w:tc>
        <w:tc>
          <w:tcPr>
            <w:tcW w:w="1712" w:type="dxa"/>
          </w:tcPr>
          <w:p w14:paraId="7C68FA17" w14:textId="77777777" w:rsidR="00C8069F" w:rsidRPr="003E4ABA" w:rsidRDefault="00C8069F" w:rsidP="003E4ABA">
            <w:pPr>
              <w:pStyle w:val="Default"/>
              <w:jc w:val="center"/>
              <w:rPr>
                <w:sz w:val="21"/>
                <w:szCs w:val="21"/>
              </w:rPr>
            </w:pPr>
            <w:r w:rsidRPr="003E4ABA">
              <w:rPr>
                <w:sz w:val="21"/>
                <w:szCs w:val="21"/>
              </w:rPr>
              <w:t>ITU+/-15</w:t>
            </w:r>
          </w:p>
        </w:tc>
      </w:tr>
      <w:tr w:rsidR="00C8069F" w:rsidRPr="003E4ABA" w14:paraId="3346AC0D" w14:textId="77777777" w:rsidTr="003E4ABA">
        <w:trPr>
          <w:trHeight w:val="365"/>
        </w:trPr>
        <w:tc>
          <w:tcPr>
            <w:tcW w:w="4950" w:type="dxa"/>
          </w:tcPr>
          <w:p w14:paraId="16874DCE" w14:textId="77777777" w:rsidR="00C8069F" w:rsidRPr="003E4ABA" w:rsidRDefault="00C8069F" w:rsidP="00B52A34">
            <w:pPr>
              <w:pStyle w:val="Default"/>
              <w:rPr>
                <w:sz w:val="21"/>
                <w:szCs w:val="21"/>
              </w:rPr>
            </w:pPr>
            <w:r w:rsidRPr="003E4ABA">
              <w:rPr>
                <w:sz w:val="21"/>
                <w:szCs w:val="21"/>
              </w:rPr>
              <w:t xml:space="preserve">Upgrade port/Express Port </w:t>
            </w:r>
          </w:p>
        </w:tc>
        <w:tc>
          <w:tcPr>
            <w:tcW w:w="1530" w:type="dxa"/>
          </w:tcPr>
          <w:p w14:paraId="5FC0913B" w14:textId="77777777" w:rsidR="00C8069F" w:rsidRPr="003E4ABA" w:rsidRDefault="00C8069F" w:rsidP="003E4ABA">
            <w:pPr>
              <w:jc w:val="center"/>
              <w:rPr>
                <w:rFonts w:ascii="Times New Roman" w:hAnsi="Times New Roman"/>
              </w:rPr>
            </w:pPr>
            <w:r w:rsidRPr="003E4ABA">
              <w:rPr>
                <w:rFonts w:ascii="Times New Roman" w:hAnsi="Times New Roman"/>
              </w:rPr>
              <w:t>----</w:t>
            </w:r>
          </w:p>
        </w:tc>
        <w:tc>
          <w:tcPr>
            <w:tcW w:w="1712" w:type="dxa"/>
          </w:tcPr>
          <w:p w14:paraId="79906384" w14:textId="77777777" w:rsidR="00C8069F" w:rsidRPr="003E4ABA" w:rsidRDefault="00C8069F" w:rsidP="003E4ABA">
            <w:pPr>
              <w:jc w:val="center"/>
              <w:rPr>
                <w:rFonts w:ascii="Times New Roman" w:hAnsi="Times New Roman"/>
              </w:rPr>
            </w:pPr>
            <w:r w:rsidRPr="003E4ABA">
              <w:rPr>
                <w:rFonts w:ascii="Times New Roman" w:hAnsi="Times New Roman"/>
              </w:rPr>
              <w:t>Yes</w:t>
            </w:r>
          </w:p>
        </w:tc>
      </w:tr>
      <w:tr w:rsidR="00C8069F" w:rsidRPr="003E4ABA" w14:paraId="12C8EF43" w14:textId="77777777" w:rsidTr="003E4ABA">
        <w:trPr>
          <w:trHeight w:val="365"/>
        </w:trPr>
        <w:tc>
          <w:tcPr>
            <w:tcW w:w="4950" w:type="dxa"/>
          </w:tcPr>
          <w:p w14:paraId="3943342F" w14:textId="77777777" w:rsidR="00C8069F" w:rsidRPr="003E4ABA" w:rsidRDefault="00C8069F" w:rsidP="00B52A34">
            <w:pPr>
              <w:pStyle w:val="Default"/>
              <w:rPr>
                <w:sz w:val="21"/>
                <w:szCs w:val="21"/>
              </w:rPr>
            </w:pPr>
            <w:r w:rsidRPr="003E4ABA">
              <w:rPr>
                <w:sz w:val="21"/>
                <w:szCs w:val="21"/>
              </w:rPr>
              <w:t xml:space="preserve">Maximum optical Insertion Loss </w:t>
            </w:r>
          </w:p>
        </w:tc>
        <w:tc>
          <w:tcPr>
            <w:tcW w:w="1530" w:type="dxa"/>
          </w:tcPr>
          <w:p w14:paraId="6235B129" w14:textId="77777777" w:rsidR="00C8069F" w:rsidRPr="003E4ABA" w:rsidRDefault="00C8069F" w:rsidP="003E4ABA">
            <w:pPr>
              <w:jc w:val="center"/>
              <w:rPr>
                <w:rFonts w:ascii="Times New Roman" w:hAnsi="Times New Roman"/>
              </w:rPr>
            </w:pPr>
            <w:r w:rsidRPr="003E4ABA">
              <w:rPr>
                <w:rFonts w:ascii="Times New Roman" w:hAnsi="Times New Roman"/>
              </w:rPr>
              <w:t>dB</w:t>
            </w:r>
          </w:p>
        </w:tc>
        <w:tc>
          <w:tcPr>
            <w:tcW w:w="1712" w:type="dxa"/>
          </w:tcPr>
          <w:p w14:paraId="40DA53AD" w14:textId="77777777" w:rsidR="00C8069F" w:rsidRPr="003E4ABA" w:rsidRDefault="00C8069F" w:rsidP="003E4ABA">
            <w:pPr>
              <w:pStyle w:val="Default"/>
              <w:jc w:val="center"/>
              <w:rPr>
                <w:sz w:val="21"/>
                <w:szCs w:val="21"/>
              </w:rPr>
            </w:pPr>
            <w:r w:rsidRPr="003E4ABA">
              <w:rPr>
                <w:sz w:val="21"/>
                <w:szCs w:val="21"/>
              </w:rPr>
              <w:t>5</w:t>
            </w:r>
          </w:p>
        </w:tc>
      </w:tr>
      <w:tr w:rsidR="00C8069F" w:rsidRPr="003E4ABA" w14:paraId="6731D622" w14:textId="77777777" w:rsidTr="003E4ABA">
        <w:trPr>
          <w:trHeight w:val="365"/>
        </w:trPr>
        <w:tc>
          <w:tcPr>
            <w:tcW w:w="4950" w:type="dxa"/>
          </w:tcPr>
          <w:p w14:paraId="418FA7E5" w14:textId="77777777" w:rsidR="00C8069F" w:rsidRPr="003E4ABA" w:rsidRDefault="00C8069F" w:rsidP="00B52A34">
            <w:pPr>
              <w:pStyle w:val="Default"/>
              <w:rPr>
                <w:sz w:val="21"/>
                <w:szCs w:val="21"/>
              </w:rPr>
            </w:pPr>
            <w:r w:rsidRPr="003E4ABA">
              <w:rPr>
                <w:sz w:val="21"/>
                <w:szCs w:val="21"/>
              </w:rPr>
              <w:t xml:space="preserve">Maximum IL from Express RX/TX port to Com Tx/Rx </w:t>
            </w:r>
          </w:p>
        </w:tc>
        <w:tc>
          <w:tcPr>
            <w:tcW w:w="1530" w:type="dxa"/>
          </w:tcPr>
          <w:p w14:paraId="3F28CBC4" w14:textId="77777777" w:rsidR="00C8069F" w:rsidRPr="003E4ABA" w:rsidRDefault="00C8069F" w:rsidP="003E4ABA">
            <w:pPr>
              <w:jc w:val="center"/>
              <w:rPr>
                <w:rFonts w:ascii="Times New Roman" w:hAnsi="Times New Roman"/>
              </w:rPr>
            </w:pPr>
          </w:p>
        </w:tc>
        <w:tc>
          <w:tcPr>
            <w:tcW w:w="1712" w:type="dxa"/>
          </w:tcPr>
          <w:p w14:paraId="1B1DF44C" w14:textId="77777777" w:rsidR="00C8069F" w:rsidRPr="003E4ABA" w:rsidRDefault="00C8069F" w:rsidP="003E4ABA">
            <w:pPr>
              <w:jc w:val="center"/>
              <w:rPr>
                <w:rFonts w:ascii="Times New Roman" w:hAnsi="Times New Roman"/>
              </w:rPr>
            </w:pPr>
            <w:r w:rsidRPr="003E4ABA">
              <w:rPr>
                <w:rFonts w:ascii="Times New Roman" w:hAnsi="Times New Roman"/>
              </w:rPr>
              <w:t>2</w:t>
            </w:r>
          </w:p>
        </w:tc>
      </w:tr>
      <w:tr w:rsidR="00C8069F" w:rsidRPr="003E4ABA" w14:paraId="38C9599C" w14:textId="77777777" w:rsidTr="003E4ABA">
        <w:trPr>
          <w:trHeight w:val="365"/>
        </w:trPr>
        <w:tc>
          <w:tcPr>
            <w:tcW w:w="4950" w:type="dxa"/>
          </w:tcPr>
          <w:p w14:paraId="7DF0BDF9" w14:textId="77777777" w:rsidR="00C8069F" w:rsidRPr="003E4ABA" w:rsidRDefault="00C8069F" w:rsidP="00B52A34">
            <w:pPr>
              <w:pStyle w:val="Default"/>
              <w:rPr>
                <w:sz w:val="21"/>
                <w:szCs w:val="21"/>
              </w:rPr>
            </w:pPr>
            <w:r w:rsidRPr="003E4ABA">
              <w:rPr>
                <w:sz w:val="21"/>
                <w:szCs w:val="21"/>
              </w:rPr>
              <w:t xml:space="preserve">Isolation: Adjacent channel </w:t>
            </w:r>
          </w:p>
        </w:tc>
        <w:tc>
          <w:tcPr>
            <w:tcW w:w="1530" w:type="dxa"/>
          </w:tcPr>
          <w:p w14:paraId="17B501AE" w14:textId="77777777" w:rsidR="00C8069F" w:rsidRPr="003E4ABA" w:rsidRDefault="00C8069F" w:rsidP="003E4ABA">
            <w:pPr>
              <w:pStyle w:val="Default"/>
              <w:jc w:val="center"/>
              <w:rPr>
                <w:sz w:val="21"/>
                <w:szCs w:val="21"/>
              </w:rPr>
            </w:pPr>
            <w:r w:rsidRPr="003E4ABA">
              <w:rPr>
                <w:sz w:val="21"/>
                <w:szCs w:val="21"/>
              </w:rPr>
              <w:t>dB</w:t>
            </w:r>
          </w:p>
        </w:tc>
        <w:tc>
          <w:tcPr>
            <w:tcW w:w="1712" w:type="dxa"/>
          </w:tcPr>
          <w:p w14:paraId="160E2C62" w14:textId="77777777" w:rsidR="00C8069F" w:rsidRPr="003E4ABA" w:rsidRDefault="00C8069F" w:rsidP="003E4ABA">
            <w:pPr>
              <w:pStyle w:val="Default"/>
              <w:jc w:val="center"/>
              <w:rPr>
                <w:sz w:val="21"/>
                <w:szCs w:val="21"/>
              </w:rPr>
            </w:pPr>
            <w:r w:rsidRPr="003E4ABA">
              <w:rPr>
                <w:sz w:val="21"/>
                <w:szCs w:val="21"/>
              </w:rPr>
              <w:t>&gt;30</w:t>
            </w:r>
          </w:p>
        </w:tc>
      </w:tr>
      <w:tr w:rsidR="00C8069F" w:rsidRPr="003E4ABA" w14:paraId="6A9E9029" w14:textId="77777777" w:rsidTr="003E4ABA">
        <w:trPr>
          <w:trHeight w:val="365"/>
        </w:trPr>
        <w:tc>
          <w:tcPr>
            <w:tcW w:w="4950" w:type="dxa"/>
          </w:tcPr>
          <w:p w14:paraId="1F7F7D61" w14:textId="77777777" w:rsidR="00C8069F" w:rsidRPr="003E4ABA" w:rsidRDefault="00C8069F" w:rsidP="00B52A34">
            <w:pPr>
              <w:pStyle w:val="Default"/>
              <w:rPr>
                <w:sz w:val="21"/>
                <w:szCs w:val="21"/>
              </w:rPr>
            </w:pPr>
            <w:r w:rsidRPr="003E4ABA">
              <w:rPr>
                <w:sz w:val="21"/>
                <w:szCs w:val="21"/>
              </w:rPr>
              <w:t xml:space="preserve">Isolation: Non-Adjacent channel </w:t>
            </w:r>
          </w:p>
        </w:tc>
        <w:tc>
          <w:tcPr>
            <w:tcW w:w="1530" w:type="dxa"/>
          </w:tcPr>
          <w:p w14:paraId="78F9C58E" w14:textId="77777777" w:rsidR="00C8069F" w:rsidRPr="003E4ABA" w:rsidRDefault="00C8069F" w:rsidP="003E4ABA">
            <w:pPr>
              <w:pStyle w:val="Default"/>
              <w:jc w:val="center"/>
              <w:rPr>
                <w:sz w:val="21"/>
                <w:szCs w:val="21"/>
              </w:rPr>
            </w:pPr>
            <w:r w:rsidRPr="003E4ABA">
              <w:rPr>
                <w:sz w:val="21"/>
                <w:szCs w:val="21"/>
              </w:rPr>
              <w:t>dB</w:t>
            </w:r>
          </w:p>
        </w:tc>
        <w:tc>
          <w:tcPr>
            <w:tcW w:w="1712" w:type="dxa"/>
          </w:tcPr>
          <w:p w14:paraId="211CD831" w14:textId="77777777" w:rsidR="00C8069F" w:rsidRPr="003E4ABA" w:rsidRDefault="00C8069F" w:rsidP="003E4ABA">
            <w:pPr>
              <w:pStyle w:val="Default"/>
              <w:jc w:val="center"/>
              <w:rPr>
                <w:sz w:val="21"/>
                <w:szCs w:val="21"/>
              </w:rPr>
            </w:pPr>
            <w:r w:rsidRPr="003E4ABA">
              <w:rPr>
                <w:sz w:val="21"/>
                <w:szCs w:val="21"/>
              </w:rPr>
              <w:t>&gt;40</w:t>
            </w:r>
          </w:p>
        </w:tc>
      </w:tr>
      <w:tr w:rsidR="00C8069F" w:rsidRPr="003E4ABA" w14:paraId="1AFFC022" w14:textId="77777777" w:rsidTr="003E4ABA">
        <w:trPr>
          <w:trHeight w:val="365"/>
        </w:trPr>
        <w:tc>
          <w:tcPr>
            <w:tcW w:w="4950" w:type="dxa"/>
          </w:tcPr>
          <w:p w14:paraId="600D7638" w14:textId="77777777" w:rsidR="00C8069F" w:rsidRPr="003E4ABA" w:rsidRDefault="00C8069F" w:rsidP="00B52A34">
            <w:pPr>
              <w:pStyle w:val="Default"/>
              <w:rPr>
                <w:sz w:val="21"/>
                <w:szCs w:val="21"/>
              </w:rPr>
            </w:pPr>
            <w:r w:rsidRPr="003E4ABA">
              <w:rPr>
                <w:sz w:val="21"/>
                <w:szCs w:val="21"/>
              </w:rPr>
              <w:t xml:space="preserve">Power Handling </w:t>
            </w:r>
          </w:p>
        </w:tc>
        <w:tc>
          <w:tcPr>
            <w:tcW w:w="1530" w:type="dxa"/>
          </w:tcPr>
          <w:p w14:paraId="7F7D2FCF" w14:textId="77777777" w:rsidR="00C8069F" w:rsidRPr="003E4ABA" w:rsidRDefault="00C8069F" w:rsidP="003E4ABA">
            <w:pPr>
              <w:pStyle w:val="Default"/>
              <w:jc w:val="center"/>
              <w:rPr>
                <w:sz w:val="21"/>
                <w:szCs w:val="21"/>
              </w:rPr>
            </w:pPr>
            <w:proofErr w:type="spellStart"/>
            <w:r w:rsidRPr="003E4ABA">
              <w:rPr>
                <w:sz w:val="21"/>
                <w:szCs w:val="21"/>
              </w:rPr>
              <w:t>mW</w:t>
            </w:r>
            <w:proofErr w:type="spellEnd"/>
          </w:p>
        </w:tc>
        <w:tc>
          <w:tcPr>
            <w:tcW w:w="1712" w:type="dxa"/>
          </w:tcPr>
          <w:p w14:paraId="00A026DE" w14:textId="77777777" w:rsidR="00C8069F" w:rsidRPr="003E4ABA" w:rsidRDefault="00C8069F" w:rsidP="003E4ABA">
            <w:pPr>
              <w:pStyle w:val="Default"/>
              <w:jc w:val="center"/>
              <w:rPr>
                <w:sz w:val="21"/>
                <w:szCs w:val="21"/>
              </w:rPr>
            </w:pPr>
            <w:r w:rsidRPr="003E4ABA">
              <w:rPr>
                <w:sz w:val="21"/>
                <w:szCs w:val="21"/>
              </w:rPr>
              <w:t>500</w:t>
            </w:r>
          </w:p>
        </w:tc>
      </w:tr>
      <w:tr w:rsidR="00C8069F" w:rsidRPr="003E4ABA" w14:paraId="74D28F74" w14:textId="77777777" w:rsidTr="003E4ABA">
        <w:trPr>
          <w:trHeight w:val="365"/>
        </w:trPr>
        <w:tc>
          <w:tcPr>
            <w:tcW w:w="4950" w:type="dxa"/>
          </w:tcPr>
          <w:p w14:paraId="607A95A4" w14:textId="77777777" w:rsidR="00C8069F" w:rsidRPr="003E4ABA" w:rsidRDefault="00C8069F" w:rsidP="00B52A34">
            <w:pPr>
              <w:pStyle w:val="Default"/>
              <w:rPr>
                <w:sz w:val="21"/>
                <w:szCs w:val="21"/>
              </w:rPr>
            </w:pPr>
            <w:r w:rsidRPr="003E4ABA">
              <w:rPr>
                <w:sz w:val="21"/>
                <w:szCs w:val="21"/>
              </w:rPr>
              <w:t xml:space="preserve">Type of Connectors </w:t>
            </w:r>
          </w:p>
        </w:tc>
        <w:tc>
          <w:tcPr>
            <w:tcW w:w="1530" w:type="dxa"/>
          </w:tcPr>
          <w:p w14:paraId="59CBB03F" w14:textId="77777777" w:rsidR="00C8069F" w:rsidRPr="003E4ABA" w:rsidRDefault="00C8069F" w:rsidP="003E4ABA">
            <w:pPr>
              <w:jc w:val="center"/>
              <w:rPr>
                <w:rFonts w:ascii="Times New Roman" w:hAnsi="Times New Roman"/>
              </w:rPr>
            </w:pPr>
          </w:p>
        </w:tc>
        <w:tc>
          <w:tcPr>
            <w:tcW w:w="1712" w:type="dxa"/>
          </w:tcPr>
          <w:p w14:paraId="76354630" w14:textId="77777777" w:rsidR="00C8069F" w:rsidRPr="003E4ABA" w:rsidRDefault="00C8069F" w:rsidP="003E4ABA">
            <w:pPr>
              <w:pStyle w:val="Default"/>
              <w:jc w:val="center"/>
              <w:rPr>
                <w:sz w:val="21"/>
                <w:szCs w:val="21"/>
              </w:rPr>
            </w:pPr>
            <w:r w:rsidRPr="003E4ABA">
              <w:rPr>
                <w:sz w:val="21"/>
                <w:szCs w:val="21"/>
              </w:rPr>
              <w:t>LC Type</w:t>
            </w:r>
          </w:p>
        </w:tc>
      </w:tr>
    </w:tbl>
    <w:p w14:paraId="4CD64442" w14:textId="77777777" w:rsidR="00C8069F" w:rsidRPr="003E4ABA" w:rsidRDefault="00C8069F" w:rsidP="00C8069F">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53058033" w14:textId="77777777" w:rsidR="00C8069F" w:rsidRPr="003E4ABA" w:rsidRDefault="00C8069F" w:rsidP="00C8069F">
      <w:pPr>
        <w:pStyle w:val="ListParagraph"/>
        <w:numPr>
          <w:ilvl w:val="1"/>
          <w:numId w:val="10"/>
        </w:numPr>
        <w:spacing w:before="120" w:after="120" w:line="360" w:lineRule="auto"/>
        <w:ind w:hanging="821"/>
        <w:contextualSpacing w:val="0"/>
        <w:rPr>
          <w:rFonts w:ascii="Times New Roman" w:hAnsi="Times New Roman"/>
          <w:b/>
          <w:bCs/>
        </w:rPr>
      </w:pPr>
      <w:r w:rsidRPr="003E4ABA">
        <w:rPr>
          <w:rFonts w:ascii="Times New Roman" w:hAnsi="Times New Roman"/>
          <w:b/>
          <w:bCs/>
          <w:szCs w:val="24"/>
        </w:rPr>
        <w:t>DC</w:t>
      </w:r>
      <w:r w:rsidR="00F25AA2" w:rsidRPr="003E4ABA">
        <w:rPr>
          <w:rFonts w:ascii="Times New Roman" w:hAnsi="Times New Roman"/>
          <w:b/>
          <w:bCs/>
          <w:szCs w:val="24"/>
        </w:rPr>
        <w:t xml:space="preserve"> </w:t>
      </w:r>
      <w:r w:rsidRPr="003E4ABA">
        <w:rPr>
          <w:rFonts w:ascii="Times New Roman" w:hAnsi="Times New Roman"/>
          <w:b/>
          <w:bCs/>
          <w:szCs w:val="24"/>
        </w:rPr>
        <w:t>P</w:t>
      </w:r>
      <w:r w:rsidR="00F25AA2" w:rsidRPr="003E4ABA">
        <w:rPr>
          <w:rFonts w:ascii="Times New Roman" w:hAnsi="Times New Roman"/>
          <w:b/>
          <w:bCs/>
          <w:szCs w:val="24"/>
        </w:rPr>
        <w:t xml:space="preserve">ower </w:t>
      </w:r>
      <w:r w:rsidRPr="003E4ABA">
        <w:rPr>
          <w:rFonts w:ascii="Times New Roman" w:hAnsi="Times New Roman"/>
          <w:b/>
          <w:bCs/>
          <w:szCs w:val="24"/>
        </w:rPr>
        <w:t>S</w:t>
      </w:r>
      <w:r w:rsidR="00F25AA2" w:rsidRPr="003E4ABA">
        <w:rPr>
          <w:rFonts w:ascii="Times New Roman" w:hAnsi="Times New Roman"/>
          <w:b/>
          <w:bCs/>
          <w:szCs w:val="24"/>
        </w:rPr>
        <w:t>ystem</w:t>
      </w:r>
      <w:r w:rsidRPr="003E4ABA">
        <w:rPr>
          <w:rFonts w:ascii="Times New Roman" w:hAnsi="Times New Roman"/>
          <w:b/>
          <w:bCs/>
          <w:szCs w:val="24"/>
        </w:rPr>
        <w:t xml:space="preserve"> &amp; Power Cables: </w:t>
      </w:r>
    </w:p>
    <w:p w14:paraId="151417C5" w14:textId="416A663E" w:rsidR="00C8069F" w:rsidRPr="003E4ABA" w:rsidRDefault="00754E32" w:rsidP="003E4ABA">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720"/>
        <w:jc w:val="both"/>
        <w:rPr>
          <w:rFonts w:ascii="Times New Roman" w:hAnsi="Times New Roman"/>
          <w:sz w:val="24"/>
        </w:rPr>
      </w:pPr>
      <w:r w:rsidRPr="003E4ABA">
        <w:rPr>
          <w:rFonts w:ascii="Times New Roman" w:hAnsi="Times New Roman"/>
          <w:sz w:val="24"/>
        </w:rPr>
        <w:t xml:space="preserve">DC Power </w:t>
      </w:r>
      <w:r w:rsidR="00F25AA2" w:rsidRPr="003E4ABA">
        <w:rPr>
          <w:rFonts w:ascii="Times New Roman" w:hAnsi="Times New Roman"/>
          <w:sz w:val="24"/>
        </w:rPr>
        <w:t>System</w:t>
      </w:r>
      <w:r w:rsidRPr="003E4ABA">
        <w:rPr>
          <w:rFonts w:ascii="Times New Roman" w:hAnsi="Times New Roman"/>
          <w:sz w:val="24"/>
        </w:rPr>
        <w:t xml:space="preserve"> of 48</w:t>
      </w:r>
      <w:r w:rsidR="009069F6" w:rsidRPr="003E4ABA">
        <w:rPr>
          <w:rFonts w:ascii="Times New Roman" w:hAnsi="Times New Roman"/>
          <w:sz w:val="24"/>
        </w:rPr>
        <w:t>Vdc 100A</w:t>
      </w:r>
      <w:r w:rsidRPr="003E4ABA">
        <w:rPr>
          <w:rFonts w:ascii="Times New Roman" w:hAnsi="Times New Roman"/>
          <w:sz w:val="24"/>
        </w:rPr>
        <w:t xml:space="preserve"> </w:t>
      </w:r>
      <w:r w:rsidR="009069F6" w:rsidRPr="003E4ABA">
        <w:rPr>
          <w:rFonts w:ascii="Times New Roman" w:hAnsi="Times New Roman"/>
          <w:sz w:val="24"/>
        </w:rPr>
        <w:t xml:space="preserve">shall be supplied to power the MPLS-TP Equipment. </w:t>
      </w:r>
      <w:r w:rsidR="00F25AA2" w:rsidRPr="003E4ABA">
        <w:rPr>
          <w:rFonts w:ascii="Times New Roman" w:hAnsi="Times New Roman"/>
          <w:sz w:val="24"/>
        </w:rPr>
        <w:t>The DCPS should be suitable for use in Customer Premises</w:t>
      </w:r>
      <w:r w:rsidR="00E85055" w:rsidRPr="003E4ABA">
        <w:rPr>
          <w:rFonts w:ascii="Times New Roman" w:hAnsi="Times New Roman"/>
          <w:sz w:val="24"/>
        </w:rPr>
        <w:t>, compact in size</w:t>
      </w:r>
      <w:r w:rsidR="00F25AA2" w:rsidRPr="003E4ABA">
        <w:rPr>
          <w:rFonts w:ascii="Times New Roman" w:hAnsi="Times New Roman"/>
          <w:sz w:val="24"/>
        </w:rPr>
        <w:t xml:space="preserve"> and can be installed in the Racks to be supplied under the subject package.</w:t>
      </w:r>
      <w:r w:rsidR="00E0764F" w:rsidRPr="003E4ABA">
        <w:rPr>
          <w:rFonts w:ascii="Times New Roman" w:hAnsi="Times New Roman"/>
          <w:sz w:val="24"/>
        </w:rPr>
        <w:t xml:space="preserve"> The size of proposed DCPS shall not be more than 2RU.</w:t>
      </w:r>
    </w:p>
    <w:p w14:paraId="3EE0A1FB" w14:textId="77777777" w:rsidR="00C8069F" w:rsidRPr="003E4ABA" w:rsidRDefault="00C8069F" w:rsidP="00C8069F">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b/>
          <w:bCs/>
          <w:szCs w:val="24"/>
        </w:rPr>
        <w:t>Scope of Work</w:t>
      </w:r>
    </w:p>
    <w:p w14:paraId="4AB2E39D" w14:textId="77777777" w:rsidR="00C8069F" w:rsidRPr="003E4ABA" w:rsidRDefault="00C8069F" w:rsidP="003E4ABA">
      <w:pPr>
        <w:pStyle w:val="ListParagraph"/>
        <w:numPr>
          <w:ilvl w:val="0"/>
          <w:numId w:val="64"/>
        </w:numPr>
        <w:ind w:left="2160" w:hanging="720"/>
        <w:rPr>
          <w:rFonts w:ascii="Times New Roman" w:hAnsi="Times New Roman"/>
        </w:rPr>
      </w:pPr>
      <w:r w:rsidRPr="003E4ABA">
        <w:rPr>
          <w:rFonts w:ascii="Times New Roman" w:hAnsi="Times New Roman"/>
        </w:rPr>
        <w:t>Supply of DC Power supply system to suit specified requirements as detailed below in this document and conforming to the relevant standards.</w:t>
      </w:r>
    </w:p>
    <w:p w14:paraId="72BBFD87" w14:textId="77777777" w:rsidR="00C8069F" w:rsidRPr="003E4ABA" w:rsidRDefault="00C8069F" w:rsidP="003E4ABA">
      <w:pPr>
        <w:pStyle w:val="ListParagraph"/>
        <w:numPr>
          <w:ilvl w:val="0"/>
          <w:numId w:val="64"/>
        </w:numPr>
        <w:ind w:left="2160" w:hanging="720"/>
        <w:rPr>
          <w:rFonts w:ascii="Times New Roman" w:hAnsi="Times New Roman"/>
        </w:rPr>
      </w:pPr>
      <w:r w:rsidRPr="003E4ABA">
        <w:rPr>
          <w:rFonts w:ascii="Times New Roman" w:hAnsi="Times New Roman"/>
        </w:rPr>
        <w:lastRenderedPageBreak/>
        <w:t xml:space="preserve">Delivery will be done as per BOQ. </w:t>
      </w:r>
    </w:p>
    <w:p w14:paraId="30FA1350" w14:textId="4B402193" w:rsidR="00C8069F" w:rsidRPr="003E4ABA" w:rsidRDefault="00C8069F" w:rsidP="003E4ABA">
      <w:pPr>
        <w:pStyle w:val="ListParagraph"/>
        <w:numPr>
          <w:ilvl w:val="0"/>
          <w:numId w:val="64"/>
        </w:numPr>
        <w:ind w:left="2160" w:hanging="720"/>
        <w:rPr>
          <w:rFonts w:ascii="Times New Roman" w:hAnsi="Times New Roman"/>
        </w:rPr>
      </w:pPr>
      <w:r w:rsidRPr="003E4ABA">
        <w:rPr>
          <w:rFonts w:ascii="Times New Roman" w:hAnsi="Times New Roman"/>
        </w:rPr>
        <w:t xml:space="preserve">The </w:t>
      </w:r>
      <w:r w:rsidR="009069F6" w:rsidRPr="003E4ABA">
        <w:rPr>
          <w:rFonts w:ascii="Times New Roman" w:hAnsi="Times New Roman"/>
        </w:rPr>
        <w:t>Technical documents also i</w:t>
      </w:r>
      <w:r w:rsidRPr="003E4ABA">
        <w:rPr>
          <w:rFonts w:ascii="Times New Roman" w:hAnsi="Times New Roman"/>
        </w:rPr>
        <w:t>nclude</w:t>
      </w:r>
      <w:r w:rsidR="009069F6" w:rsidRPr="003E4ABA">
        <w:rPr>
          <w:rFonts w:ascii="Times New Roman" w:hAnsi="Times New Roman"/>
        </w:rPr>
        <w:t>s</w:t>
      </w:r>
      <w:r w:rsidRPr="003E4ABA">
        <w:rPr>
          <w:rFonts w:ascii="Times New Roman" w:hAnsi="Times New Roman"/>
        </w:rPr>
        <w:t xml:space="preserve"> information related to product specification/</w:t>
      </w:r>
      <w:r w:rsidR="009069F6" w:rsidRPr="003E4ABA">
        <w:rPr>
          <w:rFonts w:ascii="Times New Roman" w:hAnsi="Times New Roman"/>
        </w:rPr>
        <w:t>`</w:t>
      </w:r>
      <w:r w:rsidRPr="003E4ABA">
        <w:rPr>
          <w:rFonts w:ascii="Times New Roman" w:hAnsi="Times New Roman"/>
        </w:rPr>
        <w:t>user guide/</w:t>
      </w:r>
      <w:r w:rsidR="009069F6" w:rsidRPr="003E4ABA">
        <w:rPr>
          <w:rFonts w:ascii="Times New Roman" w:hAnsi="Times New Roman"/>
        </w:rPr>
        <w:t xml:space="preserve"> </w:t>
      </w:r>
      <w:r w:rsidRPr="003E4ABA">
        <w:rPr>
          <w:rFonts w:ascii="Times New Roman" w:hAnsi="Times New Roman"/>
        </w:rPr>
        <w:t>installation guide, including safety guidelines</w:t>
      </w:r>
      <w:r w:rsidR="009069F6" w:rsidRPr="003E4ABA">
        <w:rPr>
          <w:rFonts w:ascii="Times New Roman" w:hAnsi="Times New Roman"/>
        </w:rPr>
        <w:t xml:space="preserve"> etc</w:t>
      </w:r>
      <w:r w:rsidRPr="003E4ABA">
        <w:rPr>
          <w:rFonts w:ascii="Times New Roman" w:hAnsi="Times New Roman"/>
        </w:rPr>
        <w:t xml:space="preserve">. </w:t>
      </w:r>
    </w:p>
    <w:p w14:paraId="04C3B3DD" w14:textId="77777777" w:rsidR="00C8069F" w:rsidRPr="003E4ABA" w:rsidRDefault="00C8069F" w:rsidP="003E4ABA">
      <w:pPr>
        <w:pStyle w:val="ListParagraph"/>
        <w:numPr>
          <w:ilvl w:val="0"/>
          <w:numId w:val="64"/>
        </w:numPr>
        <w:ind w:left="2160" w:hanging="720"/>
        <w:rPr>
          <w:rFonts w:ascii="Times New Roman" w:hAnsi="Times New Roman"/>
        </w:rPr>
      </w:pPr>
      <w:r w:rsidRPr="003E4ABA">
        <w:rPr>
          <w:rFonts w:ascii="Times New Roman" w:hAnsi="Times New Roman"/>
        </w:rPr>
        <w:t xml:space="preserve">The equipment supplied shall be under warranty for 1 year from date the material is supplied at Owner premises and after joint verification of material. The Owner will send, at his own cost, the defective material to the address indicated by the Contractor within India. The Contractor will replace or repair the defective material and deliver the same to Owner's store/premises at designated location within India at his own cost. </w:t>
      </w:r>
    </w:p>
    <w:p w14:paraId="62D7E9EB" w14:textId="77777777" w:rsidR="00C8069F" w:rsidRPr="003E4ABA" w:rsidRDefault="00C8069F" w:rsidP="003E4ABA">
      <w:pPr>
        <w:pStyle w:val="ListParagraph"/>
        <w:numPr>
          <w:ilvl w:val="0"/>
          <w:numId w:val="64"/>
        </w:numPr>
        <w:ind w:left="2160" w:hanging="720"/>
        <w:rPr>
          <w:rFonts w:ascii="Times New Roman" w:hAnsi="Times New Roman"/>
        </w:rPr>
      </w:pPr>
      <w:r w:rsidRPr="003E4ABA">
        <w:rPr>
          <w:rFonts w:ascii="Times New Roman" w:hAnsi="Times New Roman"/>
        </w:rPr>
        <w:t>Providing routine test results or certificate indicating quality acceptance by manufacturer's internal inspection as performed at the manufacturer's factory/</w:t>
      </w:r>
      <w:r w:rsidR="009069F6" w:rsidRPr="003E4ABA">
        <w:rPr>
          <w:rFonts w:ascii="Times New Roman" w:hAnsi="Times New Roman"/>
        </w:rPr>
        <w:t xml:space="preserve"> </w:t>
      </w:r>
      <w:r w:rsidRPr="003E4ABA">
        <w:rPr>
          <w:rFonts w:ascii="Times New Roman" w:hAnsi="Times New Roman"/>
        </w:rPr>
        <w:t>works before delivery. warranty certificate, user/</w:t>
      </w:r>
      <w:r w:rsidR="009069F6" w:rsidRPr="003E4ABA">
        <w:rPr>
          <w:rFonts w:ascii="Times New Roman" w:hAnsi="Times New Roman"/>
        </w:rPr>
        <w:t xml:space="preserve"> </w:t>
      </w:r>
      <w:r w:rsidRPr="003E4ABA">
        <w:rPr>
          <w:rFonts w:ascii="Times New Roman" w:hAnsi="Times New Roman"/>
        </w:rPr>
        <w:t>installation manuals for the SMPS based modules and other control modules.</w:t>
      </w:r>
    </w:p>
    <w:p w14:paraId="1035C4E6" w14:textId="77777777" w:rsidR="00C8069F" w:rsidRPr="003E4ABA" w:rsidRDefault="00C8069F" w:rsidP="00C8069F">
      <w:pPr>
        <w:rPr>
          <w:rFonts w:ascii="Times New Roman" w:hAnsi="Times New Roman"/>
        </w:rPr>
      </w:pPr>
    </w:p>
    <w:p w14:paraId="79CF6DF0" w14:textId="77777777" w:rsidR="00C8069F" w:rsidRPr="003E4ABA" w:rsidRDefault="00C8069F" w:rsidP="00C8069F">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b/>
          <w:bCs/>
          <w:szCs w:val="24"/>
        </w:rPr>
        <w:t>Standards:</w:t>
      </w:r>
    </w:p>
    <w:p w14:paraId="6884D23F" w14:textId="77777777" w:rsidR="00E0764F" w:rsidRPr="003E4ABA" w:rsidRDefault="00E0764F" w:rsidP="00E0764F">
      <w:pPr>
        <w:pStyle w:val="ListParagraph"/>
        <w:ind w:left="1440"/>
        <w:rPr>
          <w:rFonts w:ascii="Times New Roman" w:hAnsi="Times New Roman"/>
        </w:rPr>
      </w:pPr>
      <w:r w:rsidRPr="003E4ABA">
        <w:rPr>
          <w:rFonts w:ascii="Times New Roman" w:hAnsi="Times New Roman"/>
        </w:rPr>
        <w:t xml:space="preserve">The SMPS based </w:t>
      </w:r>
      <w:r w:rsidRPr="003E4ABA">
        <w:rPr>
          <w:rFonts w:ascii="Times New Roman" w:hAnsi="Times New Roman"/>
          <w:szCs w:val="24"/>
        </w:rPr>
        <w:t>Power System</w:t>
      </w:r>
      <w:r w:rsidRPr="003E4ABA">
        <w:rPr>
          <w:rFonts w:ascii="Times New Roman" w:hAnsi="Times New Roman"/>
          <w:b/>
          <w:bCs/>
          <w:szCs w:val="24"/>
        </w:rPr>
        <w:t xml:space="preserve"> s</w:t>
      </w:r>
      <w:r w:rsidRPr="003E4ABA">
        <w:rPr>
          <w:rFonts w:ascii="Times New Roman" w:hAnsi="Times New Roman"/>
        </w:rPr>
        <w:t>hall comply with the Comply with the TEC No. No.: TEC/GR/FA/SMP-001/07/MAR-17 and latest release and amendments.</w:t>
      </w:r>
    </w:p>
    <w:p w14:paraId="5A836278" w14:textId="77777777" w:rsidR="00C8069F" w:rsidRPr="003E4ABA" w:rsidRDefault="00C8069F">
      <w:pPr>
        <w:pStyle w:val="ListParagraph"/>
        <w:ind w:left="1440"/>
        <w:rPr>
          <w:rFonts w:ascii="Times New Roman" w:hAnsi="Times New Roman"/>
        </w:rPr>
      </w:pPr>
      <w:r w:rsidRPr="003E4ABA">
        <w:rPr>
          <w:rFonts w:ascii="Times New Roman" w:hAnsi="Times New Roman"/>
        </w:rPr>
        <w:t>The SMPS based power system (including shelf and all accessories) shall conform to EN 55022 (or CISPR 22); class A or equivalent for radiated electromagnetic emission generated by the system and conducted electromagnetic emission on AC power lines.</w:t>
      </w:r>
    </w:p>
    <w:p w14:paraId="3C2AF08D" w14:textId="77777777" w:rsidR="00C8069F" w:rsidRPr="003E4ABA" w:rsidRDefault="00C8069F" w:rsidP="00C8069F">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b/>
          <w:bCs/>
          <w:szCs w:val="24"/>
        </w:rPr>
        <w:t>System design parameters:</w:t>
      </w:r>
    </w:p>
    <w:p w14:paraId="565B2212" w14:textId="77777777" w:rsidR="00C8069F" w:rsidRPr="003E4ABA" w:rsidRDefault="00C8069F" w:rsidP="003E4ABA">
      <w:pPr>
        <w:pStyle w:val="ListParagraph"/>
        <w:numPr>
          <w:ilvl w:val="0"/>
          <w:numId w:val="72"/>
        </w:numPr>
        <w:ind w:left="2160" w:hanging="720"/>
        <w:rPr>
          <w:rFonts w:ascii="Times New Roman" w:hAnsi="Times New Roman"/>
        </w:rPr>
      </w:pPr>
      <w:r w:rsidRPr="003E4ABA">
        <w:rPr>
          <w:rFonts w:ascii="Times New Roman" w:hAnsi="Times New Roman"/>
        </w:rPr>
        <w:t xml:space="preserve">-48V DC output power supply. </w:t>
      </w:r>
    </w:p>
    <w:p w14:paraId="0136E602" w14:textId="3F3B9F8E" w:rsidR="00C8069F" w:rsidRPr="003E4ABA" w:rsidRDefault="00C8069F" w:rsidP="003E4ABA">
      <w:pPr>
        <w:pStyle w:val="ListParagraph"/>
        <w:numPr>
          <w:ilvl w:val="0"/>
          <w:numId w:val="72"/>
        </w:numPr>
        <w:ind w:left="2160" w:hanging="720"/>
        <w:rPr>
          <w:rFonts w:ascii="Times New Roman" w:hAnsi="Times New Roman"/>
        </w:rPr>
      </w:pPr>
      <w:r w:rsidRPr="003E4ABA">
        <w:rPr>
          <w:rFonts w:ascii="Times New Roman" w:hAnsi="Times New Roman"/>
        </w:rPr>
        <w:t xml:space="preserve">Modular design based on </w:t>
      </w:r>
      <w:r w:rsidR="00583129" w:rsidRPr="003E4ABA">
        <w:rPr>
          <w:rFonts w:ascii="Times New Roman" w:hAnsi="Times New Roman"/>
        </w:rPr>
        <w:t>SMPS.</w:t>
      </w:r>
      <w:r w:rsidRPr="003E4ABA">
        <w:rPr>
          <w:rFonts w:ascii="Times New Roman" w:hAnsi="Times New Roman"/>
        </w:rPr>
        <w:t xml:space="preserve"> </w:t>
      </w:r>
    </w:p>
    <w:p w14:paraId="3222898F" w14:textId="753BCF27" w:rsidR="00C8069F" w:rsidRPr="003E4ABA" w:rsidRDefault="00C8069F" w:rsidP="003E4ABA">
      <w:pPr>
        <w:pStyle w:val="ListParagraph"/>
        <w:numPr>
          <w:ilvl w:val="0"/>
          <w:numId w:val="72"/>
        </w:numPr>
        <w:ind w:left="2160" w:hanging="720"/>
        <w:rPr>
          <w:rFonts w:ascii="Times New Roman" w:hAnsi="Times New Roman"/>
        </w:rPr>
      </w:pPr>
      <w:r w:rsidRPr="003E4ABA">
        <w:rPr>
          <w:rFonts w:ascii="Times New Roman" w:hAnsi="Times New Roman"/>
        </w:rPr>
        <w:t xml:space="preserve">Load current: </w:t>
      </w:r>
      <w:r w:rsidR="00E0764F" w:rsidRPr="003E4ABA">
        <w:rPr>
          <w:rFonts w:ascii="Times New Roman" w:hAnsi="Times New Roman"/>
        </w:rPr>
        <w:t>S</w:t>
      </w:r>
      <w:r w:rsidRPr="003E4ABA">
        <w:rPr>
          <w:rFonts w:ascii="Times New Roman" w:hAnsi="Times New Roman"/>
        </w:rPr>
        <w:t xml:space="preserve">ufficient to supply 100A @ -48V DC as per Bill of Quantity </w:t>
      </w:r>
    </w:p>
    <w:p w14:paraId="7203FA94" w14:textId="77777777" w:rsidR="00C8069F" w:rsidRPr="003E4ABA" w:rsidRDefault="00C8069F" w:rsidP="003E4ABA">
      <w:pPr>
        <w:pStyle w:val="ListParagraph"/>
        <w:numPr>
          <w:ilvl w:val="0"/>
          <w:numId w:val="72"/>
        </w:numPr>
        <w:ind w:left="2160" w:hanging="720"/>
        <w:rPr>
          <w:rFonts w:ascii="Times New Roman" w:hAnsi="Times New Roman"/>
        </w:rPr>
      </w:pPr>
      <w:r w:rsidRPr="003E4ABA">
        <w:rPr>
          <w:rFonts w:ascii="Times New Roman" w:hAnsi="Times New Roman"/>
        </w:rPr>
        <w:t>Protection: N+1 for modules.</w:t>
      </w:r>
    </w:p>
    <w:p w14:paraId="1DB0FDFC" w14:textId="1F4BF7EE" w:rsidR="0066311D" w:rsidRPr="003E4ABA" w:rsidRDefault="00C8069F" w:rsidP="00A66537">
      <w:pPr>
        <w:pStyle w:val="ListParagraph"/>
        <w:numPr>
          <w:ilvl w:val="0"/>
          <w:numId w:val="72"/>
        </w:numPr>
        <w:ind w:left="2160" w:hanging="720"/>
        <w:rPr>
          <w:rFonts w:ascii="Times New Roman" w:hAnsi="Times New Roman"/>
        </w:rPr>
      </w:pPr>
      <w:r w:rsidRPr="003E4ABA">
        <w:rPr>
          <w:rFonts w:ascii="Times New Roman" w:hAnsi="Times New Roman"/>
        </w:rPr>
        <w:t xml:space="preserve">Single shelf for SMRs, metering, </w:t>
      </w:r>
      <w:r w:rsidR="00583129" w:rsidRPr="003E4ABA">
        <w:rPr>
          <w:rFonts w:ascii="Times New Roman" w:hAnsi="Times New Roman"/>
        </w:rPr>
        <w:t>alarm,</w:t>
      </w:r>
      <w:r w:rsidRPr="003E4ABA">
        <w:rPr>
          <w:rFonts w:ascii="Times New Roman" w:hAnsi="Times New Roman"/>
        </w:rPr>
        <w:t xml:space="preserve"> and DC switches &amp; disconnections suitable for 19" and 21” rack</w:t>
      </w:r>
      <w:r w:rsidR="0066311D" w:rsidRPr="003E4ABA">
        <w:rPr>
          <w:rFonts w:ascii="Times New Roman" w:hAnsi="Times New Roman"/>
        </w:rPr>
        <w:t>.</w:t>
      </w:r>
    </w:p>
    <w:p w14:paraId="2A0C724F" w14:textId="10F1D9D4" w:rsidR="0066311D" w:rsidRPr="003E4ABA" w:rsidRDefault="0066311D" w:rsidP="00A66537">
      <w:pPr>
        <w:pStyle w:val="ListParagraph"/>
        <w:numPr>
          <w:ilvl w:val="0"/>
          <w:numId w:val="72"/>
        </w:numPr>
        <w:ind w:left="2160" w:hanging="720"/>
        <w:rPr>
          <w:rFonts w:ascii="Times New Roman" w:hAnsi="Times New Roman"/>
        </w:rPr>
      </w:pPr>
      <w:r w:rsidRPr="003E4ABA">
        <w:rPr>
          <w:rFonts w:ascii="Times New Roman" w:hAnsi="Times New Roman"/>
        </w:rPr>
        <w:t>The</w:t>
      </w:r>
      <w:r w:rsidR="00C8069F" w:rsidRPr="003E4ABA">
        <w:rPr>
          <w:rFonts w:ascii="Times New Roman" w:hAnsi="Times New Roman"/>
        </w:rPr>
        <w:t xml:space="preserve"> height should not be more than </w:t>
      </w:r>
      <w:r w:rsidR="00E0764F" w:rsidRPr="003E4ABA">
        <w:rPr>
          <w:rFonts w:ascii="Times New Roman" w:hAnsi="Times New Roman"/>
        </w:rPr>
        <w:t>2</w:t>
      </w:r>
      <w:r w:rsidR="00C8069F" w:rsidRPr="003E4ABA">
        <w:rPr>
          <w:rFonts w:ascii="Times New Roman" w:hAnsi="Times New Roman"/>
        </w:rPr>
        <w:t>U size for 100Amp system</w:t>
      </w:r>
      <w:r w:rsidRPr="003E4ABA">
        <w:rPr>
          <w:rFonts w:ascii="Times New Roman" w:hAnsi="Times New Roman"/>
        </w:rPr>
        <w:t xml:space="preserve"> and t</w:t>
      </w:r>
      <w:r w:rsidR="00C8069F" w:rsidRPr="003E4ABA">
        <w:rPr>
          <w:rFonts w:ascii="Times New Roman" w:hAnsi="Times New Roman"/>
        </w:rPr>
        <w:t>he depth of the converter should be maximum of 450mm</w:t>
      </w:r>
      <w:r w:rsidRPr="003E4ABA">
        <w:rPr>
          <w:rFonts w:ascii="Times New Roman" w:hAnsi="Times New Roman"/>
        </w:rPr>
        <w:t>.</w:t>
      </w:r>
    </w:p>
    <w:p w14:paraId="3A89F84C" w14:textId="77777777" w:rsidR="00C8069F" w:rsidRPr="003E4ABA" w:rsidRDefault="0066311D" w:rsidP="003E4ABA">
      <w:pPr>
        <w:pStyle w:val="ListParagraph"/>
        <w:numPr>
          <w:ilvl w:val="0"/>
          <w:numId w:val="72"/>
        </w:numPr>
        <w:ind w:left="2160" w:hanging="720"/>
        <w:rPr>
          <w:rFonts w:ascii="Times New Roman" w:hAnsi="Times New Roman"/>
        </w:rPr>
      </w:pPr>
      <w:r w:rsidRPr="003E4ABA">
        <w:rPr>
          <w:rFonts w:ascii="Times New Roman" w:hAnsi="Times New Roman"/>
        </w:rPr>
        <w:t xml:space="preserve">The design of offered system such that </w:t>
      </w:r>
      <w:r w:rsidR="00C8069F" w:rsidRPr="003E4ABA">
        <w:rPr>
          <w:rFonts w:ascii="Times New Roman" w:hAnsi="Times New Roman"/>
        </w:rPr>
        <w:t xml:space="preserve">there should not be any requirement to access </w:t>
      </w:r>
      <w:r w:rsidRPr="003E4ABA">
        <w:rPr>
          <w:rFonts w:ascii="Times New Roman" w:hAnsi="Times New Roman"/>
        </w:rPr>
        <w:t xml:space="preserve">it </w:t>
      </w:r>
      <w:r w:rsidR="00C8069F" w:rsidRPr="003E4ABA">
        <w:rPr>
          <w:rFonts w:ascii="Times New Roman" w:hAnsi="Times New Roman"/>
        </w:rPr>
        <w:t xml:space="preserve">from back side for I&amp;C </w:t>
      </w:r>
      <w:r w:rsidRPr="003E4ABA">
        <w:rPr>
          <w:rFonts w:ascii="Times New Roman" w:hAnsi="Times New Roman"/>
        </w:rPr>
        <w:t>as well as</w:t>
      </w:r>
      <w:r w:rsidR="00C8069F" w:rsidRPr="003E4ABA">
        <w:rPr>
          <w:rFonts w:ascii="Times New Roman" w:hAnsi="Times New Roman"/>
        </w:rPr>
        <w:t xml:space="preserve"> during O&amp;M of the device. </w:t>
      </w:r>
    </w:p>
    <w:p w14:paraId="5A074CE8" w14:textId="77777777" w:rsidR="00C8069F" w:rsidRPr="003E4ABA" w:rsidRDefault="00C8069F" w:rsidP="003E4ABA">
      <w:pPr>
        <w:pStyle w:val="ListParagraph"/>
        <w:numPr>
          <w:ilvl w:val="0"/>
          <w:numId w:val="72"/>
        </w:numPr>
        <w:ind w:left="2160" w:hanging="720"/>
        <w:rPr>
          <w:rFonts w:ascii="Times New Roman" w:hAnsi="Times New Roman"/>
        </w:rPr>
      </w:pPr>
      <w:r w:rsidRPr="003E4ABA">
        <w:rPr>
          <w:rFonts w:ascii="Times New Roman" w:hAnsi="Times New Roman"/>
        </w:rPr>
        <w:lastRenderedPageBreak/>
        <w:t xml:space="preserve">100Amp load current requirement shall be met using minimum 2 </w:t>
      </w:r>
      <w:proofErr w:type="spellStart"/>
      <w:r w:rsidRPr="003E4ABA">
        <w:rPr>
          <w:rFonts w:ascii="Times New Roman" w:hAnsi="Times New Roman"/>
        </w:rPr>
        <w:t>nos</w:t>
      </w:r>
      <w:proofErr w:type="spellEnd"/>
      <w:r w:rsidRPr="003E4ABA">
        <w:rPr>
          <w:rFonts w:ascii="Times New Roman" w:hAnsi="Times New Roman"/>
        </w:rPr>
        <w:t xml:space="preserve"> of SMR modules.</w:t>
      </w:r>
    </w:p>
    <w:p w14:paraId="651E3D31" w14:textId="77777777" w:rsidR="00C8069F" w:rsidRPr="003E4ABA" w:rsidRDefault="00C8069F" w:rsidP="00C8069F">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b/>
          <w:bCs/>
          <w:szCs w:val="24"/>
        </w:rPr>
        <w:t>Technical requirement:</w:t>
      </w:r>
    </w:p>
    <w:p w14:paraId="541E63A1"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Input AC range: 150V to 275V phase-to-neutral AC, 48 to 52 Hz.</w:t>
      </w:r>
    </w:p>
    <w:p w14:paraId="2CE107BB"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DC Output voltage: 48V (nominal), -48 to -56V DC (Adjustable).</w:t>
      </w:r>
    </w:p>
    <w:p w14:paraId="4FF26E85"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Operating mode: Float/Charge</w:t>
      </w:r>
    </w:p>
    <w:p w14:paraId="2286B923"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SMR Modules to be hot plug-in.</w:t>
      </w:r>
    </w:p>
    <w:p w14:paraId="25793EDF"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Load &amp; line regulation: &lt; 1%</w:t>
      </w:r>
    </w:p>
    <w:p w14:paraId="376DAB9B"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 xml:space="preserve">Load sharing between SMR modules (variation up to +/- 5%). </w:t>
      </w:r>
    </w:p>
    <w:p w14:paraId="055D34CD" w14:textId="1D2882FD"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 xml:space="preserve">The Peak-to-Peak Ripple: Voltage at the output of the rectifier module, without battery connected, shall not exceed 300 mV at the Switching Frequency measured by an Oscilloscope of 50/60 MHz </w:t>
      </w:r>
      <w:r w:rsidR="00583129" w:rsidRPr="003E4ABA">
        <w:rPr>
          <w:rFonts w:ascii="Times New Roman" w:hAnsi="Times New Roman"/>
        </w:rPr>
        <w:t>bandwidth</w:t>
      </w:r>
      <w:r w:rsidRPr="003E4ABA">
        <w:rPr>
          <w:rFonts w:ascii="Times New Roman" w:hAnsi="Times New Roman"/>
        </w:rPr>
        <w:t xml:space="preserve"> (Typical). </w:t>
      </w:r>
    </w:p>
    <w:p w14:paraId="63BF47A1"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Efficiency: &gt; 85% at full load, 230V AC.</w:t>
      </w:r>
    </w:p>
    <w:p w14:paraId="3C2BDD4E" w14:textId="4B949720"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Protection: (</w:t>
      </w:r>
      <w:proofErr w:type="spellStart"/>
      <w:r w:rsidRPr="003E4ABA">
        <w:rPr>
          <w:rFonts w:ascii="Times New Roman" w:hAnsi="Times New Roman"/>
        </w:rPr>
        <w:t>i</w:t>
      </w:r>
      <w:proofErr w:type="spellEnd"/>
      <w:r w:rsidRPr="003E4ABA">
        <w:rPr>
          <w:rFonts w:ascii="Times New Roman" w:hAnsi="Times New Roman"/>
        </w:rPr>
        <w:t xml:space="preserve">) AC High/Low voltage cut-off. (ii) Short circuit (iii) </w:t>
      </w:r>
      <w:r w:rsidR="00583129" w:rsidRPr="003E4ABA">
        <w:rPr>
          <w:rFonts w:ascii="Times New Roman" w:hAnsi="Times New Roman"/>
        </w:rPr>
        <w:t>Overload</w:t>
      </w:r>
      <w:r w:rsidRPr="003E4ABA">
        <w:rPr>
          <w:rFonts w:ascii="Times New Roman" w:hAnsi="Times New Roman"/>
        </w:rPr>
        <w:t xml:space="preserve"> (iv) EMI/RFI and Line surge protection.</w:t>
      </w:r>
    </w:p>
    <w:p w14:paraId="79D5CFCD"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Metering: Digital meter to read (</w:t>
      </w:r>
      <w:proofErr w:type="spellStart"/>
      <w:r w:rsidRPr="003E4ABA">
        <w:rPr>
          <w:rFonts w:ascii="Times New Roman" w:hAnsi="Times New Roman"/>
        </w:rPr>
        <w:t>i</w:t>
      </w:r>
      <w:proofErr w:type="spellEnd"/>
      <w:r w:rsidRPr="003E4ABA">
        <w:rPr>
          <w:rFonts w:ascii="Times New Roman" w:hAnsi="Times New Roman"/>
        </w:rPr>
        <w:t xml:space="preserve">) Output voltage, (ii) Load Current </w:t>
      </w:r>
    </w:p>
    <w:p w14:paraId="1A91DCD7" w14:textId="77777777" w:rsidR="00C8069F" w:rsidRPr="003E4ABA" w:rsidRDefault="00C8069F" w:rsidP="003E4ABA">
      <w:pPr>
        <w:pStyle w:val="ListParagraph"/>
        <w:numPr>
          <w:ilvl w:val="0"/>
          <w:numId w:val="71"/>
        </w:numPr>
        <w:ind w:left="2160" w:hanging="720"/>
        <w:rPr>
          <w:rFonts w:ascii="Times New Roman" w:hAnsi="Times New Roman"/>
        </w:rPr>
      </w:pPr>
      <w:r w:rsidRPr="003E4ABA">
        <w:rPr>
          <w:rFonts w:ascii="Times New Roman" w:hAnsi="Times New Roman"/>
        </w:rPr>
        <w:t>LED Indications: (</w:t>
      </w:r>
      <w:proofErr w:type="spellStart"/>
      <w:r w:rsidRPr="003E4ABA">
        <w:rPr>
          <w:rFonts w:ascii="Times New Roman" w:hAnsi="Times New Roman"/>
        </w:rPr>
        <w:t>i</w:t>
      </w:r>
      <w:proofErr w:type="spellEnd"/>
      <w:r w:rsidRPr="003E4ABA">
        <w:rPr>
          <w:rFonts w:ascii="Times New Roman" w:hAnsi="Times New Roman"/>
        </w:rPr>
        <w:t>) Mains healthy (Front panel) (ii) SMR module fail.</w:t>
      </w:r>
    </w:p>
    <w:p w14:paraId="68D1F733" w14:textId="77777777" w:rsidR="00C8069F" w:rsidRPr="003E4ABA" w:rsidRDefault="0066311D" w:rsidP="003E4ABA">
      <w:pPr>
        <w:pStyle w:val="ListParagraph"/>
        <w:numPr>
          <w:ilvl w:val="0"/>
          <w:numId w:val="71"/>
        </w:numPr>
        <w:ind w:left="2160" w:hanging="720"/>
        <w:rPr>
          <w:rFonts w:ascii="Times New Roman" w:hAnsi="Times New Roman"/>
        </w:rPr>
      </w:pPr>
      <w:r w:rsidRPr="003E4ABA">
        <w:rPr>
          <w:rFonts w:ascii="Times New Roman" w:hAnsi="Times New Roman"/>
        </w:rPr>
        <w:t xml:space="preserve">Minimum 06 Nos of MCBs for </w:t>
      </w:r>
      <w:r w:rsidR="00C8069F" w:rsidRPr="003E4ABA">
        <w:rPr>
          <w:rFonts w:ascii="Times New Roman" w:hAnsi="Times New Roman"/>
        </w:rPr>
        <w:t>DC Load distribution</w:t>
      </w:r>
      <w:r w:rsidRPr="003E4ABA">
        <w:rPr>
          <w:rFonts w:ascii="Times New Roman" w:hAnsi="Times New Roman"/>
        </w:rPr>
        <w:t xml:space="preserve"> shall be provided in configuration of </w:t>
      </w:r>
      <w:r w:rsidR="00C8069F" w:rsidRPr="003E4ABA">
        <w:rPr>
          <w:rFonts w:ascii="Times New Roman" w:hAnsi="Times New Roman"/>
        </w:rPr>
        <w:t>2x63A + 2</w:t>
      </w:r>
      <w:r w:rsidRPr="003E4ABA">
        <w:rPr>
          <w:rFonts w:ascii="Times New Roman" w:hAnsi="Times New Roman"/>
        </w:rPr>
        <w:t>x</w:t>
      </w:r>
      <w:r w:rsidR="00C8069F" w:rsidRPr="003E4ABA">
        <w:rPr>
          <w:rFonts w:ascii="Times New Roman" w:hAnsi="Times New Roman"/>
        </w:rPr>
        <w:t>32A</w:t>
      </w:r>
      <w:r w:rsidRPr="003E4ABA">
        <w:rPr>
          <w:rFonts w:ascii="Times New Roman" w:hAnsi="Times New Roman"/>
        </w:rPr>
        <w:t xml:space="preserve"> </w:t>
      </w:r>
      <w:r w:rsidR="00C8069F" w:rsidRPr="003E4ABA">
        <w:rPr>
          <w:rFonts w:ascii="Times New Roman" w:hAnsi="Times New Roman"/>
        </w:rPr>
        <w:t>+</w:t>
      </w:r>
      <w:r w:rsidRPr="003E4ABA">
        <w:rPr>
          <w:rFonts w:ascii="Times New Roman" w:hAnsi="Times New Roman"/>
        </w:rPr>
        <w:t xml:space="preserve"> </w:t>
      </w:r>
      <w:r w:rsidR="00C8069F" w:rsidRPr="003E4ABA">
        <w:rPr>
          <w:rFonts w:ascii="Times New Roman" w:hAnsi="Times New Roman"/>
        </w:rPr>
        <w:t>2</w:t>
      </w:r>
      <w:r w:rsidRPr="003E4ABA">
        <w:rPr>
          <w:rFonts w:ascii="Times New Roman" w:hAnsi="Times New Roman"/>
        </w:rPr>
        <w:t>x</w:t>
      </w:r>
      <w:r w:rsidR="00C8069F" w:rsidRPr="003E4ABA">
        <w:rPr>
          <w:rFonts w:ascii="Times New Roman" w:hAnsi="Times New Roman"/>
        </w:rPr>
        <w:t>20A.</w:t>
      </w:r>
    </w:p>
    <w:p w14:paraId="5A054A39" w14:textId="77777777" w:rsidR="00C8069F" w:rsidRPr="003E4ABA" w:rsidRDefault="00C8069F" w:rsidP="00C8069F">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b/>
          <w:bCs/>
          <w:szCs w:val="24"/>
        </w:rPr>
        <w:t>POWER Cables</w:t>
      </w:r>
    </w:p>
    <w:p w14:paraId="427B9058" w14:textId="77777777" w:rsidR="0018748A" w:rsidRPr="003E4ABA" w:rsidRDefault="00430CE9" w:rsidP="00670049">
      <w:pPr>
        <w:pStyle w:val="ListParagraph"/>
        <w:numPr>
          <w:ilvl w:val="2"/>
          <w:numId w:val="69"/>
        </w:numPr>
        <w:ind w:hanging="720"/>
        <w:rPr>
          <w:rFonts w:ascii="Times New Roman" w:hAnsi="Times New Roman"/>
          <w:bCs/>
          <w:szCs w:val="24"/>
        </w:rPr>
      </w:pPr>
      <w:r w:rsidRPr="003E4ABA">
        <w:rPr>
          <w:rFonts w:ascii="Times New Roman" w:hAnsi="Times New Roman"/>
          <w:szCs w:val="24"/>
        </w:rPr>
        <w:t>The contractor shall supply, install and commission all power cables, grounding cables, control cables, network interface cables, MCBs, fuses etc. of required size and capacity including associated hardware (lugs, glands, cable termination boxes, PVC pipe etc.) required to mechanically and electri</w:t>
      </w:r>
      <w:r w:rsidRPr="003E4ABA">
        <w:rPr>
          <w:rFonts w:ascii="Times New Roman" w:hAnsi="Times New Roman"/>
          <w:szCs w:val="24"/>
        </w:rPr>
        <w:softHyphen/>
        <w:t xml:space="preserve">cally complete the installation of equipment and their successful operations. </w:t>
      </w:r>
    </w:p>
    <w:p w14:paraId="5330515A" w14:textId="77777777" w:rsidR="0018748A" w:rsidRPr="003E4ABA" w:rsidRDefault="00430CE9" w:rsidP="00670049">
      <w:pPr>
        <w:pStyle w:val="ListParagraph"/>
        <w:numPr>
          <w:ilvl w:val="2"/>
          <w:numId w:val="69"/>
        </w:numPr>
        <w:ind w:hanging="720"/>
        <w:rPr>
          <w:rFonts w:ascii="Times New Roman" w:hAnsi="Times New Roman"/>
          <w:bCs/>
          <w:szCs w:val="24"/>
        </w:rPr>
      </w:pPr>
      <w:r w:rsidRPr="003E4ABA">
        <w:rPr>
          <w:rFonts w:ascii="Times New Roman" w:hAnsi="Times New Roman"/>
          <w:szCs w:val="24"/>
          <w:lang w:val="en-US"/>
        </w:rPr>
        <w:t>The Contractor shall be responsible for cable laying and termination at both ends of the cable.</w:t>
      </w:r>
      <w:r w:rsidRPr="003E4ABA">
        <w:rPr>
          <w:rFonts w:ascii="Times New Roman" w:hAnsi="Times New Roman"/>
          <w:szCs w:val="24"/>
        </w:rPr>
        <w:t xml:space="preserve"> The Contractor shall also be responsible for termination of feeder cables at Contractor’s equipment end including supply of suitable lugs, glands, terminal blocks, PVC pipe, etc. </w:t>
      </w:r>
    </w:p>
    <w:p w14:paraId="78F73A24" w14:textId="5A6F0760" w:rsidR="00430CE9" w:rsidRPr="003E4ABA" w:rsidRDefault="00430CE9" w:rsidP="003E4ABA">
      <w:pPr>
        <w:pStyle w:val="ListParagraph"/>
        <w:numPr>
          <w:ilvl w:val="2"/>
          <w:numId w:val="69"/>
        </w:numPr>
        <w:ind w:hanging="720"/>
        <w:rPr>
          <w:rFonts w:ascii="Times New Roman" w:hAnsi="Times New Roman"/>
          <w:b/>
          <w:szCs w:val="24"/>
        </w:rPr>
      </w:pPr>
      <w:r w:rsidRPr="003E4ABA">
        <w:rPr>
          <w:rFonts w:ascii="Times New Roman" w:hAnsi="Times New Roman"/>
          <w:szCs w:val="24"/>
          <w:lang w:val="en-US"/>
        </w:rPr>
        <w:lastRenderedPageBreak/>
        <w:t xml:space="preserve">The requirement of quantities of AC &amp; DC cables for Equipment and DCPS have been identified in BoQ and for other accessories including grounding cables, control cables, network interface cables, PVC pipe, MCBs (AC &amp; DC) </w:t>
      </w:r>
      <w:proofErr w:type="spellStart"/>
      <w:r w:rsidRPr="003E4ABA">
        <w:rPr>
          <w:rFonts w:ascii="Times New Roman" w:hAnsi="Times New Roman"/>
          <w:szCs w:val="24"/>
          <w:lang w:val="en-US"/>
        </w:rPr>
        <w:t>etc</w:t>
      </w:r>
      <w:proofErr w:type="spellEnd"/>
      <w:r w:rsidRPr="003E4ABA">
        <w:rPr>
          <w:rFonts w:ascii="Times New Roman" w:hAnsi="Times New Roman"/>
          <w:szCs w:val="24"/>
          <w:lang w:val="en-US"/>
        </w:rPr>
        <w:t xml:space="preserve"> and others associated hardware (lugs, glands </w:t>
      </w:r>
      <w:proofErr w:type="spellStart"/>
      <w:r w:rsidRPr="003E4ABA">
        <w:rPr>
          <w:rFonts w:ascii="Times New Roman" w:hAnsi="Times New Roman"/>
          <w:szCs w:val="24"/>
          <w:lang w:val="en-US"/>
        </w:rPr>
        <w:t>etc</w:t>
      </w:r>
      <w:proofErr w:type="spellEnd"/>
      <w:r w:rsidRPr="003E4ABA">
        <w:rPr>
          <w:rFonts w:ascii="Times New Roman" w:hAnsi="Times New Roman"/>
          <w:szCs w:val="24"/>
          <w:lang w:val="en-US"/>
        </w:rPr>
        <w:t>) shall be supplied by the contractor as per actual requirement without any extra financial implication to PowerTel.</w:t>
      </w:r>
      <w:r w:rsidR="00670049" w:rsidRPr="003E4ABA">
        <w:rPr>
          <w:rFonts w:ascii="Times New Roman" w:hAnsi="Times New Roman"/>
        </w:rPr>
        <w:t xml:space="preserve"> </w:t>
      </w:r>
      <w:r w:rsidRPr="003E4ABA">
        <w:rPr>
          <w:rFonts w:ascii="Times New Roman" w:hAnsi="Times New Roman"/>
          <w:bCs/>
          <w:szCs w:val="24"/>
        </w:rPr>
        <w:t>The AC &amp; DC cables as per BoQ will be ordered for following:</w:t>
      </w:r>
    </w:p>
    <w:p w14:paraId="3F7E6AD8" w14:textId="77777777" w:rsidR="00430CE9" w:rsidRPr="003E4ABA" w:rsidRDefault="00430CE9" w:rsidP="003E4ABA">
      <w:pPr>
        <w:pStyle w:val="ListParagraph"/>
        <w:numPr>
          <w:ilvl w:val="3"/>
          <w:numId w:val="69"/>
        </w:numPr>
        <w:rPr>
          <w:rFonts w:ascii="Times New Roman" w:hAnsi="Times New Roman"/>
        </w:rPr>
      </w:pPr>
      <w:r w:rsidRPr="003E4ABA">
        <w:rPr>
          <w:rFonts w:ascii="Times New Roman" w:hAnsi="Times New Roman"/>
          <w:szCs w:val="24"/>
        </w:rPr>
        <w:t xml:space="preserve">Connection from Equipment to existing DCPS of PowerTel/ Customer (Only Equipment is supplied). </w:t>
      </w:r>
    </w:p>
    <w:p w14:paraId="6FD5AC5E" w14:textId="77777777" w:rsidR="00430CE9" w:rsidRPr="003E4ABA" w:rsidRDefault="00430CE9" w:rsidP="003E4ABA">
      <w:pPr>
        <w:pStyle w:val="ListParagraph"/>
        <w:numPr>
          <w:ilvl w:val="3"/>
          <w:numId w:val="69"/>
        </w:numPr>
        <w:rPr>
          <w:rFonts w:ascii="Times New Roman" w:hAnsi="Times New Roman"/>
        </w:rPr>
      </w:pPr>
      <w:r w:rsidRPr="003E4ABA">
        <w:rPr>
          <w:rFonts w:ascii="Times New Roman" w:hAnsi="Times New Roman"/>
          <w:szCs w:val="24"/>
        </w:rPr>
        <w:t xml:space="preserve">Connection from Rack (DCDB) to existing DCPS of PowerTel/ Customer (Equipment along with Rack is supplied). </w:t>
      </w:r>
    </w:p>
    <w:p w14:paraId="7342926C" w14:textId="77777777" w:rsidR="00430CE9" w:rsidRPr="003E4ABA" w:rsidRDefault="00430CE9" w:rsidP="003E4ABA">
      <w:pPr>
        <w:pStyle w:val="ListParagraph"/>
        <w:numPr>
          <w:ilvl w:val="3"/>
          <w:numId w:val="69"/>
        </w:numPr>
        <w:rPr>
          <w:rFonts w:ascii="Times New Roman" w:hAnsi="Times New Roman"/>
        </w:rPr>
      </w:pPr>
      <w:r w:rsidRPr="003E4ABA">
        <w:rPr>
          <w:rFonts w:ascii="Times New Roman" w:hAnsi="Times New Roman"/>
          <w:szCs w:val="24"/>
        </w:rPr>
        <w:t>Connection from DCPS to AC mains (Equipment along with Rack &amp; DCPS is supplied)</w:t>
      </w:r>
    </w:p>
    <w:p w14:paraId="5BF8383D" w14:textId="77777777" w:rsidR="00430CE9" w:rsidRPr="003E4ABA" w:rsidRDefault="00430CE9" w:rsidP="003E4ABA">
      <w:pPr>
        <w:spacing w:line="360" w:lineRule="auto"/>
        <w:ind w:left="1440"/>
        <w:jc w:val="both"/>
        <w:rPr>
          <w:rFonts w:ascii="Times New Roman" w:hAnsi="Times New Roman"/>
          <w:sz w:val="24"/>
        </w:rPr>
      </w:pPr>
    </w:p>
    <w:p w14:paraId="7B86F58B" w14:textId="77777777" w:rsidR="00B31BD1" w:rsidRPr="003E4ABA" w:rsidRDefault="00B31BD1" w:rsidP="00B31BD1">
      <w:pPr>
        <w:pStyle w:val="ListParagraph"/>
        <w:numPr>
          <w:ilvl w:val="2"/>
          <w:numId w:val="69"/>
        </w:numPr>
        <w:ind w:hanging="720"/>
        <w:rPr>
          <w:rFonts w:ascii="Times New Roman" w:hAnsi="Times New Roman"/>
          <w:szCs w:val="24"/>
        </w:rPr>
      </w:pPr>
      <w:r w:rsidRPr="003E4ABA">
        <w:rPr>
          <w:rFonts w:ascii="Times New Roman" w:hAnsi="Times New Roman"/>
          <w:szCs w:val="24"/>
        </w:rPr>
        <w:t>The DC cable for s.no.(a)&amp;(b) of suitable rating out the cable in BoQ, shall be supplied as per</w:t>
      </w:r>
      <w:r w:rsidRPr="003E4ABA">
        <w:rPr>
          <w:rFonts w:ascii="Times New Roman" w:hAnsi="Times New Roman"/>
        </w:rPr>
        <w:t xml:space="preserve"> </w:t>
      </w:r>
      <w:r w:rsidRPr="003E4ABA">
        <w:rPr>
          <w:rFonts w:ascii="Times New Roman" w:hAnsi="Times New Roman"/>
          <w:szCs w:val="24"/>
        </w:rPr>
        <w:t>the quantity mentioned in BoQ. The cables shall be suitable for laying in racks, cable trays, ducts, trenches and conduits.</w:t>
      </w:r>
    </w:p>
    <w:p w14:paraId="5C925181" w14:textId="77777777" w:rsidR="00430CE9" w:rsidRPr="003E4ABA" w:rsidRDefault="00430CE9" w:rsidP="003E4ABA">
      <w:pPr>
        <w:pStyle w:val="ListParagraph"/>
        <w:numPr>
          <w:ilvl w:val="2"/>
          <w:numId w:val="69"/>
        </w:numPr>
        <w:ind w:hanging="720"/>
        <w:rPr>
          <w:rFonts w:ascii="Times New Roman" w:hAnsi="Times New Roman"/>
        </w:rPr>
      </w:pPr>
      <w:r w:rsidRPr="003E4ABA">
        <w:rPr>
          <w:rFonts w:ascii="Times New Roman" w:hAnsi="Times New Roman"/>
          <w:szCs w:val="24"/>
        </w:rPr>
        <w:t xml:space="preserve">Earthing connection for Equipment/ DCPS/ Rack will be Extend from Site existing Earth pit. </w:t>
      </w:r>
    </w:p>
    <w:p w14:paraId="17FD5FBA" w14:textId="00463909" w:rsidR="00C8069F" w:rsidRPr="003E4ABA" w:rsidRDefault="00C8069F" w:rsidP="003E4ABA">
      <w:pPr>
        <w:pStyle w:val="ListParagraph"/>
        <w:numPr>
          <w:ilvl w:val="2"/>
          <w:numId w:val="69"/>
        </w:numPr>
        <w:ind w:hanging="720"/>
        <w:rPr>
          <w:rFonts w:ascii="Times New Roman" w:hAnsi="Times New Roman"/>
        </w:rPr>
      </w:pPr>
      <w:r w:rsidRPr="003E4ABA">
        <w:rPr>
          <w:rFonts w:ascii="Times New Roman" w:hAnsi="Times New Roman"/>
        </w:rPr>
        <w:t>All AC power cables shall be stranded Aluminium conductor armoured XLPE/</w:t>
      </w:r>
      <w:r w:rsidR="00E0336F" w:rsidRPr="003E4ABA">
        <w:rPr>
          <w:rFonts w:ascii="Times New Roman" w:hAnsi="Times New Roman"/>
        </w:rPr>
        <w:t xml:space="preserve"> </w:t>
      </w:r>
      <w:r w:rsidRPr="003E4ABA">
        <w:rPr>
          <w:rFonts w:ascii="Times New Roman" w:hAnsi="Times New Roman"/>
        </w:rPr>
        <w:t>PVC insulated and sheathed conforming to IS 1554 Part-1/IS 7098. The cables shall be suitable for buildings and underground buried installations</w:t>
      </w:r>
      <w:r w:rsidR="00CD4A93" w:rsidRPr="003E4ABA">
        <w:rPr>
          <w:rFonts w:ascii="Times New Roman" w:hAnsi="Times New Roman"/>
        </w:rPr>
        <w:t xml:space="preserve"> </w:t>
      </w:r>
      <w:r w:rsidRPr="003E4ABA">
        <w:rPr>
          <w:rFonts w:ascii="Times New Roman" w:hAnsi="Times New Roman"/>
        </w:rPr>
        <w:t>with uncontrolled backfill and chances of flooding by water.</w:t>
      </w:r>
    </w:p>
    <w:p w14:paraId="6E4E0F13" w14:textId="77777777" w:rsidR="00C8069F" w:rsidRPr="003E4ABA" w:rsidRDefault="00C8069F" w:rsidP="003E4ABA">
      <w:pPr>
        <w:pStyle w:val="ListParagraph"/>
        <w:numPr>
          <w:ilvl w:val="2"/>
          <w:numId w:val="69"/>
        </w:numPr>
        <w:ind w:hanging="720"/>
        <w:rPr>
          <w:rFonts w:ascii="Times New Roman" w:hAnsi="Times New Roman"/>
        </w:rPr>
      </w:pPr>
      <w:r w:rsidRPr="003E4ABA">
        <w:rPr>
          <w:rFonts w:ascii="Times New Roman" w:hAnsi="Times New Roman"/>
        </w:rPr>
        <w:t xml:space="preserve">All DC power cables shall be stranded Copper conductor, armoured XLPE/PVC insulated and sheathed, 1100V grade as per IS 1554 Part-1/IS 7098. </w:t>
      </w:r>
    </w:p>
    <w:p w14:paraId="43A5480F" w14:textId="77777777" w:rsidR="00C8069F" w:rsidRPr="003E4ABA" w:rsidRDefault="00C8069F" w:rsidP="003E4ABA">
      <w:pPr>
        <w:pStyle w:val="ListParagraph"/>
        <w:numPr>
          <w:ilvl w:val="2"/>
          <w:numId w:val="69"/>
        </w:numPr>
        <w:ind w:hanging="720"/>
        <w:rPr>
          <w:rFonts w:ascii="Times New Roman" w:hAnsi="Times New Roman"/>
        </w:rPr>
      </w:pPr>
      <w:r w:rsidRPr="003E4ABA">
        <w:rPr>
          <w:rFonts w:ascii="Times New Roman" w:hAnsi="Times New Roman"/>
        </w:rPr>
        <w:t>All wires used for manufacturing the cables shall be true circular in shape before stranding and shall be uniformly good quality and free from defects. The filler and inner sheath shall be of non-hygroscopic and shall be soften than insulation. Outer sheath shall be suitable for operating temperatures of cable.  Repaired cables shall not be accepted.</w:t>
      </w:r>
    </w:p>
    <w:p w14:paraId="36CA408A" w14:textId="77777777" w:rsidR="00C8069F" w:rsidRPr="003E4ABA" w:rsidRDefault="00C8069F" w:rsidP="003E4ABA">
      <w:pPr>
        <w:pStyle w:val="ListParagraph"/>
        <w:numPr>
          <w:ilvl w:val="2"/>
          <w:numId w:val="69"/>
        </w:numPr>
        <w:ind w:hanging="720"/>
        <w:rPr>
          <w:rFonts w:ascii="Times New Roman" w:hAnsi="Times New Roman"/>
        </w:rPr>
      </w:pPr>
      <w:r w:rsidRPr="003E4ABA">
        <w:rPr>
          <w:rFonts w:ascii="Times New Roman" w:hAnsi="Times New Roman"/>
        </w:rPr>
        <w:t xml:space="preserve">All cables shall conform to relevant IS. </w:t>
      </w:r>
    </w:p>
    <w:p w14:paraId="081AC6DA" w14:textId="74A6A30B" w:rsidR="00C8069F" w:rsidRPr="003E4ABA" w:rsidRDefault="00C8069F" w:rsidP="003E4ABA">
      <w:pPr>
        <w:pStyle w:val="ListParagraph"/>
        <w:numPr>
          <w:ilvl w:val="2"/>
          <w:numId w:val="69"/>
        </w:numPr>
        <w:ind w:hanging="720"/>
        <w:rPr>
          <w:rFonts w:ascii="Times New Roman" w:hAnsi="Times New Roman"/>
        </w:rPr>
      </w:pPr>
      <w:r w:rsidRPr="003E4ABA">
        <w:rPr>
          <w:rFonts w:ascii="Times New Roman" w:hAnsi="Times New Roman"/>
        </w:rPr>
        <w:t xml:space="preserve">Each length of complete cable between electrical and mechanical </w:t>
      </w:r>
      <w:r w:rsidRPr="003E4ABA">
        <w:rPr>
          <w:rFonts w:ascii="Times New Roman" w:hAnsi="Times New Roman"/>
        </w:rPr>
        <w:lastRenderedPageBreak/>
        <w:t>assemblies, enclosures and distribution frames shall be identi</w:t>
      </w:r>
      <w:r w:rsidRPr="003E4ABA">
        <w:rPr>
          <w:rFonts w:ascii="Times New Roman" w:hAnsi="Times New Roman"/>
        </w:rPr>
        <w:softHyphen/>
        <w:t xml:space="preserve">fied at each end with an indelibly marked shrink-on sleeve which indicates the cable number, and the near-end and far-end destination. </w:t>
      </w:r>
    </w:p>
    <w:p w14:paraId="064B4F13" w14:textId="77777777" w:rsidR="00C8069F" w:rsidRPr="003E4ABA" w:rsidRDefault="00C8069F" w:rsidP="003E4ABA">
      <w:pPr>
        <w:pStyle w:val="ListParagraph"/>
        <w:numPr>
          <w:ilvl w:val="2"/>
          <w:numId w:val="69"/>
        </w:numPr>
        <w:ind w:hanging="720"/>
        <w:rPr>
          <w:rFonts w:ascii="Times New Roman" w:hAnsi="Times New Roman"/>
          <w:b/>
          <w:bCs/>
          <w:szCs w:val="24"/>
        </w:rPr>
      </w:pPr>
      <w:r w:rsidRPr="003E4ABA">
        <w:rPr>
          <w:rFonts w:ascii="Times New Roman" w:hAnsi="Times New Roman"/>
        </w:rPr>
        <w:t>All the required MCBs, fuses etc. required for safe operation of the equipment shall also be supplied and installed by the Contractor. Separate cables shall be laid for AC and DC. The cables shall be suitable for laying in cable trays, ducts, trenches, and conduits.</w:t>
      </w:r>
    </w:p>
    <w:p w14:paraId="3CD25479" w14:textId="77777777" w:rsidR="004E1107" w:rsidRPr="003E4ABA" w:rsidRDefault="004E1107" w:rsidP="004E1107">
      <w:pPr>
        <w:pStyle w:val="ListParagraph"/>
        <w:numPr>
          <w:ilvl w:val="1"/>
          <w:numId w:val="10"/>
        </w:numPr>
        <w:spacing w:before="120" w:after="120" w:line="360" w:lineRule="auto"/>
        <w:ind w:hanging="821"/>
        <w:contextualSpacing w:val="0"/>
        <w:rPr>
          <w:rFonts w:ascii="Times New Roman" w:hAnsi="Times New Roman"/>
          <w:b/>
          <w:bCs/>
          <w:szCs w:val="24"/>
        </w:rPr>
      </w:pPr>
      <w:r w:rsidRPr="003E4ABA">
        <w:rPr>
          <w:rFonts w:ascii="Times New Roman" w:hAnsi="Times New Roman"/>
          <w:b/>
          <w:bCs/>
          <w:szCs w:val="24"/>
        </w:rPr>
        <w:t xml:space="preserve">Cabinet </w:t>
      </w:r>
    </w:p>
    <w:p w14:paraId="62B28711" w14:textId="6E9070D1" w:rsidR="004E1107" w:rsidRPr="003E4ABA" w:rsidRDefault="004E1107" w:rsidP="004E1107">
      <w:pPr>
        <w:pStyle w:val="ListParagraph"/>
        <w:numPr>
          <w:ilvl w:val="2"/>
          <w:numId w:val="10"/>
        </w:numPr>
        <w:spacing w:before="120" w:after="120" w:line="360" w:lineRule="auto"/>
        <w:contextualSpacing w:val="0"/>
        <w:rPr>
          <w:rFonts w:ascii="Times New Roman" w:hAnsi="Times New Roman"/>
          <w:b/>
          <w:bCs/>
          <w:szCs w:val="24"/>
        </w:rPr>
      </w:pPr>
      <w:r w:rsidRPr="003E4ABA">
        <w:rPr>
          <w:rFonts w:ascii="Times New Roman" w:hAnsi="Times New Roman"/>
        </w:rPr>
        <w:t>Equipment cabinet must comply with ETSI 300 119 RACK Dimensions (2200mm x 600mm x 600m) and must be supply with power distribution panel</w:t>
      </w:r>
      <w:r w:rsidR="00DD3805" w:rsidRPr="003E4ABA">
        <w:rPr>
          <w:rFonts w:ascii="Times New Roman" w:hAnsi="Times New Roman"/>
        </w:rPr>
        <w:t>.</w:t>
      </w:r>
    </w:p>
    <w:p w14:paraId="06BC837A" w14:textId="13641780" w:rsidR="003F0638" w:rsidRPr="003E4ABA" w:rsidRDefault="003F0638" w:rsidP="003F0638">
      <w:pPr>
        <w:pStyle w:val="ListParagraph"/>
        <w:numPr>
          <w:ilvl w:val="2"/>
          <w:numId w:val="10"/>
        </w:numPr>
        <w:spacing w:before="120" w:after="120" w:line="360" w:lineRule="auto"/>
        <w:contextualSpacing w:val="0"/>
        <w:rPr>
          <w:rFonts w:ascii="Times New Roman" w:hAnsi="Times New Roman"/>
          <w:b/>
          <w:bCs/>
          <w:szCs w:val="24"/>
        </w:rPr>
      </w:pPr>
      <w:r w:rsidRPr="003E4ABA">
        <w:rPr>
          <w:rFonts w:ascii="Times New Roman" w:hAnsi="Times New Roman"/>
        </w:rPr>
        <w:t>The rack shall have a DCDB(PDP) with sufficient number of MCBs to support installation of minimum of 3 equipment’s/Sub-racks.</w:t>
      </w:r>
    </w:p>
    <w:p w14:paraId="3F108892" w14:textId="155F5E97" w:rsidR="003F0638" w:rsidRPr="003E4ABA" w:rsidRDefault="003F0638" w:rsidP="003E4ABA">
      <w:pPr>
        <w:pStyle w:val="ListParagraph"/>
        <w:numPr>
          <w:ilvl w:val="2"/>
          <w:numId w:val="10"/>
        </w:numPr>
        <w:spacing w:before="120" w:after="120" w:line="360" w:lineRule="auto"/>
        <w:contextualSpacing w:val="0"/>
        <w:rPr>
          <w:rFonts w:ascii="Times New Roman" w:hAnsi="Times New Roman"/>
          <w:b/>
          <w:bCs/>
        </w:rPr>
      </w:pPr>
      <w:r w:rsidRPr="003E4ABA">
        <w:rPr>
          <w:rFonts w:ascii="Times New Roman" w:hAnsi="Times New Roman"/>
        </w:rPr>
        <w:t>Dust and moisture protection shall meet or exceed IP20 standards.</w:t>
      </w:r>
    </w:p>
    <w:p w14:paraId="597E16E6" w14:textId="1EC15109" w:rsidR="003F0638" w:rsidRPr="003E4ABA" w:rsidRDefault="003F0638">
      <w:pPr>
        <w:pStyle w:val="ListParagraph"/>
        <w:numPr>
          <w:ilvl w:val="2"/>
          <w:numId w:val="10"/>
        </w:numPr>
        <w:spacing w:before="120" w:after="120" w:line="360" w:lineRule="auto"/>
        <w:contextualSpacing w:val="0"/>
        <w:rPr>
          <w:rFonts w:ascii="Times New Roman" w:hAnsi="Times New Roman"/>
          <w:szCs w:val="24"/>
        </w:rPr>
      </w:pPr>
      <w:r w:rsidRPr="003E4ABA">
        <w:rPr>
          <w:rFonts w:ascii="Times New Roman" w:hAnsi="Times New Roman"/>
          <w:b/>
          <w:bCs/>
          <w:szCs w:val="24"/>
        </w:rPr>
        <w:t xml:space="preserve"> </w:t>
      </w:r>
      <w:r w:rsidRPr="003E4ABA">
        <w:rPr>
          <w:rFonts w:ascii="Times New Roman" w:hAnsi="Times New Roman"/>
          <w:szCs w:val="24"/>
        </w:rPr>
        <w:t>Rack should be equipped with a fiber management tray or fiber tray rack mount to organize and access patch cord ports.</w:t>
      </w:r>
    </w:p>
    <w:p w14:paraId="710E7CDD" w14:textId="605E4E45" w:rsidR="00DD3805" w:rsidRPr="003E4ABA" w:rsidRDefault="00DD3805">
      <w:pPr>
        <w:pStyle w:val="ListParagraph"/>
        <w:numPr>
          <w:ilvl w:val="2"/>
          <w:numId w:val="10"/>
        </w:numPr>
        <w:spacing w:before="120" w:after="120" w:line="360" w:lineRule="auto"/>
        <w:contextualSpacing w:val="0"/>
        <w:rPr>
          <w:rFonts w:ascii="Times New Roman" w:hAnsi="Times New Roman"/>
          <w:szCs w:val="24"/>
        </w:rPr>
      </w:pPr>
      <w:r w:rsidRPr="003E4ABA">
        <w:rPr>
          <w:rFonts w:ascii="Times New Roman" w:hAnsi="Times New Roman"/>
        </w:rPr>
        <w:t xml:space="preserve">Finish colours for enclosures shall be gloss white enamel on the inside, and semi-gloss medium grey enamel on the outside. </w:t>
      </w:r>
    </w:p>
    <w:p w14:paraId="1CEDA5B4" w14:textId="55A32EDE" w:rsidR="00627D23" w:rsidRPr="003E4ABA" w:rsidRDefault="00627D23" w:rsidP="003E4ABA">
      <w:pPr>
        <w:pStyle w:val="ListParagraph"/>
        <w:spacing w:before="120" w:after="120" w:line="360" w:lineRule="auto"/>
        <w:ind w:left="1440"/>
        <w:contextualSpacing w:val="0"/>
        <w:rPr>
          <w:rFonts w:ascii="Times New Roman" w:hAnsi="Times New Roman"/>
          <w:szCs w:val="24"/>
        </w:rPr>
      </w:pPr>
      <w:r w:rsidRPr="003E4ABA">
        <w:rPr>
          <w:rFonts w:ascii="Times New Roman" w:hAnsi="Times New Roman"/>
          <w:szCs w:val="24"/>
        </w:rPr>
        <w:t xml:space="preserve">Refer para 4.3 of Sec-4 of the Technical Specification for details. </w:t>
      </w:r>
    </w:p>
    <w:p w14:paraId="12253005" w14:textId="45258EC5" w:rsidR="00CF3766" w:rsidRPr="003E4ABA" w:rsidRDefault="00CF3766" w:rsidP="00EF311E">
      <w:pPr>
        <w:pStyle w:val="ListParagraph"/>
        <w:numPr>
          <w:ilvl w:val="1"/>
          <w:numId w:val="10"/>
        </w:numPr>
        <w:spacing w:before="120" w:after="120" w:line="360" w:lineRule="auto"/>
        <w:ind w:hanging="821"/>
        <w:contextualSpacing w:val="0"/>
        <w:rPr>
          <w:rFonts w:ascii="Times New Roman" w:hAnsi="Times New Roman"/>
          <w:b/>
          <w:bCs/>
          <w:szCs w:val="24"/>
        </w:rPr>
      </w:pPr>
      <w:r w:rsidRPr="003E4ABA">
        <w:rPr>
          <w:rFonts w:ascii="Times New Roman" w:hAnsi="Times New Roman"/>
          <w:b/>
          <w:bCs/>
          <w:szCs w:val="24"/>
        </w:rPr>
        <w:t>Inside Plant</w:t>
      </w:r>
      <w:r w:rsidR="00805DC4" w:rsidRPr="003E4ABA">
        <w:rPr>
          <w:rFonts w:ascii="Times New Roman" w:hAnsi="Times New Roman"/>
          <w:b/>
          <w:bCs/>
          <w:szCs w:val="24"/>
        </w:rPr>
        <w:fldChar w:fldCharType="begin"/>
      </w:r>
      <w:r w:rsidRPr="003E4ABA">
        <w:rPr>
          <w:rFonts w:ascii="Times New Roman" w:hAnsi="Times New Roman"/>
          <w:b/>
          <w:bCs/>
          <w:szCs w:val="24"/>
        </w:rPr>
        <w:instrText>tc \l2 "  Inside Plant</w:instrText>
      </w:r>
      <w:r w:rsidR="00805DC4" w:rsidRPr="003E4ABA">
        <w:rPr>
          <w:rFonts w:ascii="Times New Roman" w:hAnsi="Times New Roman"/>
          <w:b/>
          <w:bCs/>
          <w:szCs w:val="24"/>
        </w:rPr>
        <w:fldChar w:fldCharType="end"/>
      </w:r>
    </w:p>
    <w:p w14:paraId="37AFF86C" w14:textId="77777777" w:rsidR="00CF3766" w:rsidRPr="003E4ABA" w:rsidRDefault="00CF3766"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735"/>
        <w:jc w:val="both"/>
        <w:rPr>
          <w:rFonts w:ascii="Times New Roman" w:hAnsi="Times New Roman"/>
          <w:sz w:val="24"/>
        </w:rPr>
      </w:pPr>
      <w:r w:rsidRPr="003E4ABA">
        <w:rPr>
          <w:rFonts w:ascii="Times New Roman" w:hAnsi="Times New Roman"/>
          <w:sz w:val="24"/>
        </w:rPr>
        <w:t>For the purposes of the specification, Inside Plant shall include cabling, wiring</w:t>
      </w:r>
      <w:r w:rsidR="002B2C79" w:rsidRPr="003E4ABA">
        <w:rPr>
          <w:rFonts w:ascii="Times New Roman" w:hAnsi="Times New Roman"/>
          <w:sz w:val="24"/>
        </w:rPr>
        <w:t xml:space="preserve"> etc.</w:t>
      </w:r>
      <w:r w:rsidRPr="003E4ABA">
        <w:rPr>
          <w:rFonts w:ascii="Times New Roman" w:hAnsi="Times New Roman"/>
          <w:sz w:val="24"/>
        </w:rPr>
        <w:t xml:space="preserve"> Equipment and material components of the Inside Plant are part of this procurement.</w:t>
      </w:r>
    </w:p>
    <w:p w14:paraId="74DA2172" w14:textId="77777777" w:rsidR="000401C2" w:rsidRPr="003E4ABA" w:rsidRDefault="000401C2">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6F4206ED" w14:textId="77777777" w:rsidR="00DE47A4" w:rsidRPr="003E4ABA" w:rsidRDefault="00DE47A4" w:rsidP="00A33C1C">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720" w:firstLine="0"/>
        <w:jc w:val="both"/>
        <w:outlineLvl w:val="1"/>
        <w:rPr>
          <w:rFonts w:ascii="Times New Roman" w:hAnsi="Times New Roman"/>
          <w:b/>
          <w:sz w:val="24"/>
          <w:u w:val="single"/>
        </w:rPr>
      </w:pPr>
      <w:bookmarkStart w:id="2" w:name="_Hlk88125737"/>
    </w:p>
    <w:bookmarkEnd w:id="2"/>
    <w:p w14:paraId="53109D52" w14:textId="77777777" w:rsidR="005734D1" w:rsidRPr="003E4ABA" w:rsidRDefault="005734D1"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b/>
          <w:sz w:val="24"/>
          <w:u w:val="single"/>
        </w:rPr>
      </w:pPr>
    </w:p>
    <w:p w14:paraId="3F7029EE" w14:textId="77777777" w:rsidR="005734D1" w:rsidRPr="003E4ABA" w:rsidRDefault="005734D1"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b/>
          <w:sz w:val="24"/>
          <w:u w:val="single"/>
        </w:rPr>
      </w:pPr>
    </w:p>
    <w:p w14:paraId="4D0572D1" w14:textId="77777777" w:rsidR="008C3295" w:rsidRPr="003E4ABA" w:rsidRDefault="008C3295" w:rsidP="008C3295">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sz w:val="24"/>
        </w:rPr>
      </w:pPr>
    </w:p>
    <w:p w14:paraId="65129038" w14:textId="77777777" w:rsidR="000D55B8" w:rsidRPr="003E4ABA" w:rsidRDefault="000D55B8"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sz w:val="24"/>
        </w:rPr>
      </w:pPr>
    </w:p>
    <w:sectPr w:rsidR="000D55B8" w:rsidRPr="003E4ABA" w:rsidSect="00A87047">
      <w:headerReference w:type="default" r:id="rId12"/>
      <w:footerReference w:type="default" r:id="rId13"/>
      <w:endnotePr>
        <w:numFmt w:val="decimal"/>
      </w:endnotePr>
      <w:pgSz w:w="12240" w:h="15840"/>
      <w:pgMar w:top="2250" w:right="1440" w:bottom="1440" w:left="1440" w:header="810" w:footer="117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53DF5" w14:textId="77777777" w:rsidR="004A4618" w:rsidRDefault="004A4618">
      <w:r>
        <w:separator/>
      </w:r>
    </w:p>
  </w:endnote>
  <w:endnote w:type="continuationSeparator" w:id="0">
    <w:p w14:paraId="03617F1F" w14:textId="77777777" w:rsidR="004A4618" w:rsidRDefault="004A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D3BFC" w14:textId="77777777" w:rsidR="004A4618" w:rsidRDefault="004A4618">
    <w:pPr>
      <w:spacing w:line="240" w:lineRule="exact"/>
    </w:pPr>
  </w:p>
  <w:p w14:paraId="61B31959" w14:textId="77777777" w:rsidR="004A4618" w:rsidRDefault="004A4618">
    <w:pPr>
      <w:spacing w:line="18" w:lineRule="exact"/>
      <w:jc w:val="both"/>
      <w:rPr>
        <w:sz w:val="24"/>
      </w:rPr>
    </w:pPr>
    <w:r>
      <w:rPr>
        <w:noProof/>
      </w:rPr>
      <mc:AlternateContent>
        <mc:Choice Requires="wps">
          <w:drawing>
            <wp:anchor distT="0" distB="0" distL="114300" distR="114300" simplePos="0" relativeHeight="251656192" behindDoc="1" locked="1" layoutInCell="0" allowOverlap="1" wp14:anchorId="3AEC3914" wp14:editId="13569A2C">
              <wp:simplePos x="0" y="0"/>
              <wp:positionH relativeFrom="page">
                <wp:posOffset>914400</wp:posOffset>
              </wp:positionH>
              <wp:positionV relativeFrom="paragraph">
                <wp:posOffset>0</wp:posOffset>
              </wp:positionV>
              <wp:extent cx="5943600" cy="1143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26771B1" id="Rectangle 1" o:spid="_x0000_s1026" style="position:absolute;margin-left:1in;margin-top:0;width:468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" o:allowincell="f" fillcolor="black" stroked="f" strokeweight="0">
              <w10:wrap anchorx="page"/>
              <w10:anchorlock/>
            </v:rect>
          </w:pict>
        </mc:Fallback>
      </mc:AlternateContent>
    </w:r>
  </w:p>
  <w:p w14:paraId="2EE04D44" w14:textId="229BA312" w:rsidR="004A4618" w:rsidRPr="00BD5C2A" w:rsidRDefault="004A4618" w:rsidP="003E4ABA">
    <w:pPr>
      <w:tabs>
        <w:tab w:val="center" w:pos="4860"/>
        <w:tab w:val="left" w:pos="5985"/>
      </w:tabs>
      <w:jc w:val="center"/>
      <w:rPr>
        <w:rFonts w:ascii="Verdana" w:hAnsi="Verdana" w:cs="Arial"/>
        <w:sz w:val="16"/>
        <w:szCs w:val="16"/>
      </w:rPr>
    </w:pP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Arial" w:hAnsi="Arial" w:cs="Arial"/>
        <w:sz w:val="16"/>
        <w:szCs w:val="16"/>
      </w:rPr>
      <w:t xml:space="preserve">2 -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Pr>
        <w:rFonts w:ascii="Arial" w:hAnsi="Arial" w:cs="Arial"/>
        <w:noProof/>
        <w:sz w:val="16"/>
        <w:szCs w:val="16"/>
      </w:rPr>
      <w:t>34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CC9B1" w14:textId="77777777" w:rsidR="004A4618" w:rsidRDefault="004A4618">
      <w:r>
        <w:separator/>
      </w:r>
    </w:p>
  </w:footnote>
  <w:footnote w:type="continuationSeparator" w:id="0">
    <w:p w14:paraId="2F602B4D" w14:textId="77777777" w:rsidR="004A4618" w:rsidRDefault="004A4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5B33" w14:textId="1599C665" w:rsidR="004A4618" w:rsidRPr="0033538D" w:rsidRDefault="00A87047" w:rsidP="00D663E0">
    <w:pPr>
      <w:tabs>
        <w:tab w:val="center" w:pos="4860"/>
        <w:tab w:val="right" w:pos="9360"/>
      </w:tabs>
      <w:ind w:left="360"/>
      <w:jc w:val="center"/>
      <w:rPr>
        <w:rFonts w:ascii="Verdana" w:hAnsi="Verdana" w:cs="Arial"/>
        <w:sz w:val="16"/>
        <w:szCs w:val="16"/>
      </w:rPr>
    </w:pPr>
    <w:r>
      <w:rPr>
        <w:rFonts w:ascii="Verdana" w:hAnsi="Verdana" w:cs="Arial"/>
        <w:noProof/>
        <w:sz w:val="18"/>
        <w:szCs w:val="18"/>
      </w:rPr>
      <w:drawing>
        <wp:anchor distT="0" distB="0" distL="114300" distR="114300" simplePos="0" relativeHeight="251661312" behindDoc="1" locked="0" layoutInCell="1" allowOverlap="1" wp14:anchorId="11C8B497" wp14:editId="2FF1C25D">
          <wp:simplePos x="0" y="0"/>
          <wp:positionH relativeFrom="page">
            <wp:posOffset>6134100</wp:posOffset>
          </wp:positionH>
          <wp:positionV relativeFrom="paragraph">
            <wp:posOffset>-398780</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E0ECB6E" wp14:editId="7B7254A1">
          <wp:simplePos x="0" y="0"/>
          <wp:positionH relativeFrom="column">
            <wp:posOffset>-609600</wp:posOffset>
          </wp:positionH>
          <wp:positionV relativeFrom="paragraph">
            <wp:posOffset>-285750</wp:posOffset>
          </wp:positionV>
          <wp:extent cx="1146810" cy="381635"/>
          <wp:effectExtent l="0" t="0" r="0" b="0"/>
          <wp:wrapSquare wrapText="bothSides"/>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4618" w:rsidRPr="0033538D">
      <w:rPr>
        <w:rFonts w:ascii="Verdana" w:hAnsi="Verdana" w:cs="Arial"/>
        <w:sz w:val="16"/>
        <w:szCs w:val="16"/>
      </w:rPr>
      <w:tab/>
    </w:r>
    <w:r w:rsidR="004A4618" w:rsidRPr="0033538D">
      <w:rPr>
        <w:rFonts w:ascii="Verdana" w:hAnsi="Verdana" w:cs="Arial"/>
        <w:sz w:val="16"/>
        <w:szCs w:val="16"/>
      </w:rPr>
      <w:fldChar w:fldCharType="begin"/>
    </w:r>
    <w:r w:rsidR="004A4618" w:rsidRPr="0033538D">
      <w:rPr>
        <w:rFonts w:ascii="Verdana" w:hAnsi="Verdana" w:cs="Arial"/>
        <w:sz w:val="16"/>
        <w:szCs w:val="16"/>
      </w:rPr>
      <w:instrText>ADVANCE \l51</w:instrText>
    </w:r>
    <w:r w:rsidR="004A4618" w:rsidRPr="0033538D">
      <w:rPr>
        <w:rFonts w:ascii="Verdana" w:hAnsi="Verdana" w:cs="Arial"/>
        <w:sz w:val="16"/>
        <w:szCs w:val="16"/>
      </w:rPr>
      <w:fldChar w:fldCharType="end"/>
    </w:r>
  </w:p>
  <w:p w14:paraId="03B714A1" w14:textId="77777777" w:rsidR="00A87047" w:rsidRDefault="00A87047" w:rsidP="00A87047">
    <w:pPr>
      <w:tabs>
        <w:tab w:val="center" w:pos="4860"/>
        <w:tab w:val="right" w:pos="9360"/>
      </w:tabs>
      <w:spacing w:line="360" w:lineRule="auto"/>
      <w:ind w:left="360"/>
      <w:jc w:val="center"/>
      <w:rPr>
        <w:rFonts w:ascii="Arial" w:hAnsi="Arial" w:cs="Arial"/>
        <w:sz w:val="18"/>
        <w:szCs w:val="18"/>
      </w:rPr>
    </w:pPr>
  </w:p>
  <w:p w14:paraId="5DA991A2" w14:textId="62E198FD" w:rsidR="00A87047" w:rsidRPr="00FF2E6C" w:rsidRDefault="00A87047" w:rsidP="00A87047">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3649B5BD" w14:textId="55E739A7" w:rsidR="004A4618" w:rsidRPr="00A87047" w:rsidRDefault="00A87047" w:rsidP="00A87047">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44CDD3B9" w14:textId="77777777" w:rsidR="004A4618" w:rsidRPr="00D663E0" w:rsidRDefault="004A4618" w:rsidP="00D663E0">
    <w:pPr>
      <w:spacing w:line="18" w:lineRule="exact"/>
      <w:ind w:left="360"/>
      <w:jc w:val="both"/>
      <w:rPr>
        <w:rFonts w:cs="Courier"/>
      </w:rPr>
    </w:pPr>
    <w:r>
      <w:rPr>
        <w:noProof/>
      </w:rPr>
      <mc:AlternateContent>
        <mc:Choice Requires="wps">
          <w:drawing>
            <wp:anchor distT="0" distB="0" distL="114300" distR="114300" simplePos="0" relativeHeight="251657216" behindDoc="1" locked="1" layoutInCell="0" allowOverlap="1" wp14:anchorId="1F1AF287" wp14:editId="67D6EA6D">
              <wp:simplePos x="0" y="0"/>
              <wp:positionH relativeFrom="page">
                <wp:posOffset>1143000</wp:posOffset>
              </wp:positionH>
              <wp:positionV relativeFrom="paragraph">
                <wp:posOffset>0</wp:posOffset>
              </wp:positionV>
              <wp:extent cx="5715000" cy="114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7CC6B55" id="Rectangle 2" o:spid="_x0000_s1026" style="position:absolute;margin-left:90pt;margin-top:0;width:450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AxISMDdAIAAPcEAAAOAAAAAAAAAAAAAAAA&#10;AC4CAABkcnMvZTJvRG9jLnhtbFBLAQItABQABgAIAAAAIQDy6RGR1wAAAAcBAAAPAAAAAAAAAAAA&#10;AAAAAM4EAABkcnMvZG93bnJldi54bWxQSwUGAAAAAAQABADzAAAA0gU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4D45A2E"/>
    <w:lvl w:ilvl="0">
      <w:start w:val="1"/>
      <w:numFmt w:val="decimal"/>
      <w:lvlText w:val="%1"/>
      <w:lvlJc w:val="left"/>
    </w:lvl>
    <w:lvl w:ilvl="1">
      <w:start w:val="1"/>
      <w:numFmt w:val="decimal"/>
      <w:lvlText w:val="2.%2"/>
      <w:lvlJc w:val="left"/>
      <w:pPr>
        <w:tabs>
          <w:tab w:val="num" w:pos="720"/>
        </w:tabs>
        <w:ind w:left="720" w:hanging="720"/>
      </w:pPr>
      <w:rPr>
        <w:rFonts w:ascii="Arial" w:hAnsi="Arial" w:cs="Arial"/>
        <w:b/>
        <w:sz w:val="20"/>
        <w:szCs w:val="20"/>
      </w:rPr>
    </w:lvl>
    <w:lvl w:ilvl="2">
      <w:start w:val="1"/>
      <w:numFmt w:val="decimal"/>
      <w:pStyle w:val="Level3"/>
      <w:lvlText w:val="2.%2.%3"/>
      <w:lvlJc w:val="left"/>
      <w:pPr>
        <w:tabs>
          <w:tab w:val="num" w:pos="720"/>
        </w:tabs>
        <w:ind w:left="720" w:hanging="720"/>
      </w:pPr>
      <w:rPr>
        <w:rFonts w:ascii="Arial" w:hAnsi="Arial" w:cs="Arial"/>
        <w:b/>
        <w:sz w:val="20"/>
        <w:szCs w:val="20"/>
      </w:rPr>
    </w:lvl>
    <w:lvl w:ilvl="3">
      <w:start w:val="1"/>
      <w:numFmt w:val="decimal"/>
      <w:lvlText w:val="2.%2.%3.%4"/>
      <w:lvlJc w:val="left"/>
      <w:pPr>
        <w:tabs>
          <w:tab w:val="num" w:pos="720"/>
        </w:tabs>
        <w:ind w:left="720" w:hanging="720"/>
      </w:pPr>
      <w:rPr>
        <w:rFonts w:ascii="Arial" w:hAnsi="Arial" w:cs="Arial"/>
        <w:b/>
        <w:sz w:val="20"/>
        <w:szCs w:val="20"/>
      </w:rPr>
    </w:lvl>
    <w:lvl w:ilvl="4">
      <w:start w:val="1"/>
      <w:numFmt w:val="lowerLetter"/>
      <w:pStyle w:val="Level5"/>
      <w:lvlText w:val="(%4%5"/>
      <w:lvlJc w:val="left"/>
      <w:pPr>
        <w:tabs>
          <w:tab w:val="num" w:pos="1440"/>
        </w:tabs>
        <w:ind w:left="1440" w:hanging="720"/>
      </w:pPr>
      <w:rPr>
        <w:rFonts w:ascii="Times New Roman" w:hAnsi="Times New Roman" w:cs="Times New Roman"/>
        <w:sz w:val="24"/>
        <w:szCs w:val="24"/>
      </w:rPr>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DC111F"/>
    <w:multiLevelType w:val="hybridMultilevel"/>
    <w:tmpl w:val="E690CF2A"/>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95353"/>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 w15:restartNumberingAfterBreak="0">
    <w:nsid w:val="02F17970"/>
    <w:multiLevelType w:val="hybridMultilevel"/>
    <w:tmpl w:val="1DF0FD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10A95"/>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62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87097C"/>
    <w:multiLevelType w:val="hybridMultilevel"/>
    <w:tmpl w:val="0212CC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96CE5"/>
    <w:multiLevelType w:val="hybridMultilevel"/>
    <w:tmpl w:val="BA12E5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72B03"/>
    <w:multiLevelType w:val="hybridMultilevel"/>
    <w:tmpl w:val="17EE5B98"/>
    <w:lvl w:ilvl="0" w:tplc="0F64D36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D925F12"/>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0DD314D5"/>
    <w:multiLevelType w:val="hybridMultilevel"/>
    <w:tmpl w:val="4CAAA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6D50A5"/>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5A59DB"/>
    <w:multiLevelType w:val="hybridMultilevel"/>
    <w:tmpl w:val="EEDACD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63540"/>
    <w:multiLevelType w:val="hybridMultilevel"/>
    <w:tmpl w:val="40BA8E24"/>
    <w:lvl w:ilvl="0" w:tplc="04090001">
      <w:start w:val="1"/>
      <w:numFmt w:val="bullet"/>
      <w:lvlText w:val=""/>
      <w:lvlJc w:val="left"/>
      <w:pPr>
        <w:ind w:left="2160" w:hanging="360"/>
      </w:pPr>
      <w:rPr>
        <w:rFonts w:ascii="Symbol" w:hAnsi="Symbol"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7B54264"/>
    <w:multiLevelType w:val="hybridMultilevel"/>
    <w:tmpl w:val="700E41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643BC"/>
    <w:multiLevelType w:val="hybridMultilevel"/>
    <w:tmpl w:val="7E96B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E71597"/>
    <w:multiLevelType w:val="multilevel"/>
    <w:tmpl w:val="CE38C5A8"/>
    <w:styleLink w:val="NFSNEW"/>
    <w:lvl w:ilvl="0">
      <w:start w:val="1"/>
      <w:numFmt w:val="decimal"/>
      <w:lvlText w:val="%1."/>
      <w:lvlJc w:val="left"/>
      <w:pPr>
        <w:ind w:left="720" w:hanging="720"/>
      </w:pPr>
      <w:rPr>
        <w:rFonts w:ascii="Arial" w:hAnsi="Arial" w:cs="Times New Roman" w:hint="default"/>
        <w:color w:val="auto"/>
        <w:sz w:val="24"/>
        <w:szCs w:val="24"/>
      </w:rPr>
    </w:lvl>
    <w:lvl w:ilvl="1">
      <w:start w:val="1"/>
      <w:numFmt w:val="decimal"/>
      <w:lvlText w:val="%1.%2"/>
      <w:lvlJc w:val="left"/>
      <w:pPr>
        <w:ind w:left="1656" w:hanging="936"/>
      </w:pPr>
      <w:rPr>
        <w:rFonts w:ascii="Arial" w:hAnsi="Arial" w:cs="Times New Roman" w:hint="default"/>
        <w:b w:val="0"/>
        <w:bCs w:val="0"/>
        <w:i w:val="0"/>
        <w:iCs w:val="0"/>
        <w:color w:val="auto"/>
        <w:sz w:val="24"/>
        <w:szCs w:val="24"/>
      </w:rPr>
    </w:lvl>
    <w:lvl w:ilvl="2">
      <w:start w:val="1"/>
      <w:numFmt w:val="decimal"/>
      <w:lvlText w:val="%1.%2.%3"/>
      <w:lvlJc w:val="left"/>
      <w:pPr>
        <w:ind w:left="2808" w:hanging="1152"/>
      </w:pPr>
      <w:rPr>
        <w:rFonts w:ascii="Arial" w:hAnsi="Arial" w:cs="Times New Roman" w:hint="default"/>
        <w:b w:val="0"/>
        <w:bCs w:val="0"/>
        <w:i w:val="0"/>
        <w:iCs w:val="0"/>
        <w:color w:val="auto"/>
        <w:sz w:val="24"/>
        <w:szCs w:val="24"/>
      </w:rPr>
    </w:lvl>
    <w:lvl w:ilvl="3">
      <w:start w:val="1"/>
      <w:numFmt w:val="decimal"/>
      <w:lvlText w:val="%1.%2.%3.%4"/>
      <w:lvlJc w:val="left"/>
      <w:pPr>
        <w:ind w:left="4320" w:hanging="1512"/>
      </w:pPr>
      <w:rPr>
        <w:rFonts w:ascii="Arial" w:hAnsi="Arial" w:cs="Times New Roman" w:hint="default"/>
        <w:b w:val="0"/>
        <w:bCs w:val="0"/>
        <w:i w:val="0"/>
        <w:iCs w:val="0"/>
        <w:color w:val="auto"/>
        <w:sz w:val="24"/>
        <w:szCs w:val="24"/>
      </w:rPr>
    </w:lvl>
    <w:lvl w:ilvl="4">
      <w:start w:val="1"/>
      <w:numFmt w:val="decimal"/>
      <w:lvlText w:val="%1.%2.%3.%4.%5"/>
      <w:lvlJc w:val="left"/>
      <w:pPr>
        <w:ind w:left="5976" w:hanging="1656"/>
      </w:pPr>
      <w:rPr>
        <w:rFonts w:ascii="Arial" w:hAnsi="Arial" w:cs="Times New Roman" w:hint="default"/>
        <w:b w:val="0"/>
        <w:bCs w:val="0"/>
        <w:i w:val="0"/>
        <w:iCs w:val="0"/>
        <w:color w:val="auto"/>
        <w:sz w:val="24"/>
        <w:szCs w:val="24"/>
      </w:rPr>
    </w:lvl>
    <w:lvl w:ilvl="5">
      <w:start w:val="1"/>
      <w:numFmt w:val="decimal"/>
      <w:lvlText w:val="%1.%2.%3.%4.%5.%6"/>
      <w:lvlJc w:val="left"/>
      <w:pPr>
        <w:ind w:left="7920" w:hanging="1944"/>
      </w:pPr>
      <w:rPr>
        <w:rFonts w:ascii="Arial" w:hAnsi="Arial" w:cs="Times New Roman" w:hint="default"/>
        <w:b w:val="0"/>
        <w:bCs w:val="0"/>
        <w:i w:val="0"/>
        <w:iCs w:val="0"/>
        <w:color w:val="auto"/>
        <w:sz w:val="24"/>
        <w:szCs w:val="24"/>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18F22E02"/>
    <w:multiLevelType w:val="hybridMultilevel"/>
    <w:tmpl w:val="89AE57E2"/>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74108E"/>
    <w:multiLevelType w:val="hybridMultilevel"/>
    <w:tmpl w:val="CA500D1A"/>
    <w:lvl w:ilvl="0" w:tplc="1A9C46A8">
      <w:start w:val="1"/>
      <w:numFmt w:val="decimal"/>
      <w:lvlText w:val="%1."/>
      <w:lvlJc w:val="left"/>
      <w:pPr>
        <w:ind w:left="720" w:hanging="360"/>
      </w:pPr>
      <w:rPr>
        <w:rFonts w:ascii="Book Antiqua" w:hAnsi="Book Antiqua" w:hint="default"/>
        <w:b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38072A"/>
    <w:multiLevelType w:val="multilevel"/>
    <w:tmpl w:val="2B40B9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212A769F"/>
    <w:multiLevelType w:val="hybridMultilevel"/>
    <w:tmpl w:val="E60CFF86"/>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9F2"/>
    <w:multiLevelType w:val="hybridMultilevel"/>
    <w:tmpl w:val="B9988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D71FD"/>
    <w:multiLevelType w:val="hybridMultilevel"/>
    <w:tmpl w:val="7688A0B2"/>
    <w:lvl w:ilvl="0" w:tplc="04090011">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2" w15:restartNumberingAfterBreak="0">
    <w:nsid w:val="2AD267C4"/>
    <w:multiLevelType w:val="hybridMultilevel"/>
    <w:tmpl w:val="418021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E343846"/>
    <w:multiLevelType w:val="hybridMultilevel"/>
    <w:tmpl w:val="44F03E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ED5CAD"/>
    <w:multiLevelType w:val="hybridMultilevel"/>
    <w:tmpl w:val="37CC086C"/>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B473A"/>
    <w:multiLevelType w:val="hybridMultilevel"/>
    <w:tmpl w:val="74F8E97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31780D1D"/>
    <w:multiLevelType w:val="hybridMultilevel"/>
    <w:tmpl w:val="83DAA568"/>
    <w:lvl w:ilvl="0" w:tplc="0409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2B62803"/>
    <w:multiLevelType w:val="hybridMultilevel"/>
    <w:tmpl w:val="9402B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695451"/>
    <w:multiLevelType w:val="hybridMultilevel"/>
    <w:tmpl w:val="C2DE2F58"/>
    <w:lvl w:ilvl="0" w:tplc="6DE0B0DE">
      <w:start w:val="1"/>
      <w:numFmt w:val="decimal"/>
      <w:lvlText w:val="%1."/>
      <w:lvlJc w:val="left"/>
      <w:pPr>
        <w:ind w:left="720" w:hanging="360"/>
      </w:pPr>
      <w:rPr>
        <w:rFonts w:ascii="Calibri" w:hAnsi="Calibri"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DE6B57"/>
    <w:multiLevelType w:val="hybridMultilevel"/>
    <w:tmpl w:val="683A1932"/>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36470E1E"/>
    <w:multiLevelType w:val="hybridMultilevel"/>
    <w:tmpl w:val="A2DA26D4"/>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15:restartNumberingAfterBreak="0">
    <w:nsid w:val="379C0B4A"/>
    <w:multiLevelType w:val="hybridMultilevel"/>
    <w:tmpl w:val="B296BED4"/>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1D5185"/>
    <w:multiLevelType w:val="hybridMultilevel"/>
    <w:tmpl w:val="65FCF13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9605BF3"/>
    <w:multiLevelType w:val="hybridMultilevel"/>
    <w:tmpl w:val="8468F170"/>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3A871E17"/>
    <w:multiLevelType w:val="hybridMultilevel"/>
    <w:tmpl w:val="AF5CE87C"/>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E34C67"/>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097ACD"/>
    <w:multiLevelType w:val="hybridMultilevel"/>
    <w:tmpl w:val="519E9FB8"/>
    <w:lvl w:ilvl="0" w:tplc="FC4EFC14">
      <w:start w:val="1"/>
      <w:numFmt w:val="lowerRoman"/>
      <w:lvlText w:val="%1)"/>
      <w:lvlJc w:val="left"/>
      <w:pPr>
        <w:ind w:left="1920" w:hanging="72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7" w15:restartNumberingAfterBreak="0">
    <w:nsid w:val="3C0425C1"/>
    <w:multiLevelType w:val="hybridMultilevel"/>
    <w:tmpl w:val="5074F3BC"/>
    <w:lvl w:ilvl="0" w:tplc="04090001">
      <w:start w:val="1"/>
      <w:numFmt w:val="bullet"/>
      <w:lvlText w:val=""/>
      <w:lvlJc w:val="left"/>
      <w:pPr>
        <w:ind w:left="3720" w:hanging="360"/>
      </w:pPr>
      <w:rPr>
        <w:rFonts w:ascii="Symbol" w:hAnsi="Symbol" w:hint="default"/>
        <w:b w:val="0"/>
        <w:color w:val="000000"/>
        <w:sz w:val="22"/>
      </w:rPr>
    </w:lvl>
    <w:lvl w:ilvl="1" w:tplc="04090003" w:tentative="1">
      <w:start w:val="1"/>
      <w:numFmt w:val="bullet"/>
      <w:lvlText w:val="o"/>
      <w:lvlJc w:val="left"/>
      <w:pPr>
        <w:ind w:left="4440" w:hanging="360"/>
      </w:pPr>
      <w:rPr>
        <w:rFonts w:ascii="Courier New" w:hAnsi="Courier New" w:cs="Courier New" w:hint="default"/>
      </w:rPr>
    </w:lvl>
    <w:lvl w:ilvl="2" w:tplc="04090005" w:tentative="1">
      <w:start w:val="1"/>
      <w:numFmt w:val="bullet"/>
      <w:lvlText w:val=""/>
      <w:lvlJc w:val="left"/>
      <w:pPr>
        <w:ind w:left="5160" w:hanging="360"/>
      </w:pPr>
      <w:rPr>
        <w:rFonts w:ascii="Wingdings" w:hAnsi="Wingdings" w:hint="default"/>
      </w:rPr>
    </w:lvl>
    <w:lvl w:ilvl="3" w:tplc="04090001" w:tentative="1">
      <w:start w:val="1"/>
      <w:numFmt w:val="bullet"/>
      <w:lvlText w:val=""/>
      <w:lvlJc w:val="left"/>
      <w:pPr>
        <w:ind w:left="5880" w:hanging="360"/>
      </w:pPr>
      <w:rPr>
        <w:rFonts w:ascii="Symbol" w:hAnsi="Symbol" w:hint="default"/>
      </w:rPr>
    </w:lvl>
    <w:lvl w:ilvl="4" w:tplc="04090003" w:tentative="1">
      <w:start w:val="1"/>
      <w:numFmt w:val="bullet"/>
      <w:lvlText w:val="o"/>
      <w:lvlJc w:val="left"/>
      <w:pPr>
        <w:ind w:left="6600" w:hanging="360"/>
      </w:pPr>
      <w:rPr>
        <w:rFonts w:ascii="Courier New" w:hAnsi="Courier New" w:cs="Courier New" w:hint="default"/>
      </w:rPr>
    </w:lvl>
    <w:lvl w:ilvl="5" w:tplc="04090005" w:tentative="1">
      <w:start w:val="1"/>
      <w:numFmt w:val="bullet"/>
      <w:lvlText w:val=""/>
      <w:lvlJc w:val="left"/>
      <w:pPr>
        <w:ind w:left="7320" w:hanging="360"/>
      </w:pPr>
      <w:rPr>
        <w:rFonts w:ascii="Wingdings" w:hAnsi="Wingdings" w:hint="default"/>
      </w:rPr>
    </w:lvl>
    <w:lvl w:ilvl="6" w:tplc="04090001" w:tentative="1">
      <w:start w:val="1"/>
      <w:numFmt w:val="bullet"/>
      <w:lvlText w:val=""/>
      <w:lvlJc w:val="left"/>
      <w:pPr>
        <w:ind w:left="8040" w:hanging="360"/>
      </w:pPr>
      <w:rPr>
        <w:rFonts w:ascii="Symbol" w:hAnsi="Symbol" w:hint="default"/>
      </w:rPr>
    </w:lvl>
    <w:lvl w:ilvl="7" w:tplc="04090003" w:tentative="1">
      <w:start w:val="1"/>
      <w:numFmt w:val="bullet"/>
      <w:lvlText w:val="o"/>
      <w:lvlJc w:val="left"/>
      <w:pPr>
        <w:ind w:left="8760" w:hanging="360"/>
      </w:pPr>
      <w:rPr>
        <w:rFonts w:ascii="Courier New" w:hAnsi="Courier New" w:cs="Courier New" w:hint="default"/>
      </w:rPr>
    </w:lvl>
    <w:lvl w:ilvl="8" w:tplc="04090005" w:tentative="1">
      <w:start w:val="1"/>
      <w:numFmt w:val="bullet"/>
      <w:lvlText w:val=""/>
      <w:lvlJc w:val="left"/>
      <w:pPr>
        <w:ind w:left="9480" w:hanging="360"/>
      </w:pPr>
      <w:rPr>
        <w:rFonts w:ascii="Wingdings" w:hAnsi="Wingdings" w:hint="default"/>
      </w:rPr>
    </w:lvl>
  </w:abstractNum>
  <w:abstractNum w:abstractNumId="38" w15:restartNumberingAfterBreak="0">
    <w:nsid w:val="3D6C127F"/>
    <w:multiLevelType w:val="hybridMultilevel"/>
    <w:tmpl w:val="A6D4AE06"/>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413B2FB1"/>
    <w:multiLevelType w:val="hybridMultilevel"/>
    <w:tmpl w:val="C2782948"/>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CE2153"/>
    <w:multiLevelType w:val="hybridMultilevel"/>
    <w:tmpl w:val="06D0A2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3C6D1B"/>
    <w:multiLevelType w:val="hybridMultilevel"/>
    <w:tmpl w:val="DB9A4490"/>
    <w:lvl w:ilvl="0" w:tplc="04090001">
      <w:start w:val="1"/>
      <w:numFmt w:val="bullet"/>
      <w:lvlText w:val=""/>
      <w:lvlJc w:val="left"/>
      <w:pPr>
        <w:ind w:left="3240" w:hanging="360"/>
      </w:pPr>
      <w:rPr>
        <w:rFonts w:ascii="Symbol" w:hAnsi="Symbol" w:hint="default"/>
      </w:rPr>
    </w:lvl>
    <w:lvl w:ilvl="1" w:tplc="04090001">
      <w:start w:val="1"/>
      <w:numFmt w:val="bullet"/>
      <w:lvlText w:val=""/>
      <w:lvlJc w:val="left"/>
      <w:pPr>
        <w:ind w:left="3960" w:hanging="360"/>
      </w:pPr>
      <w:rPr>
        <w:rFonts w:ascii="Symbol" w:hAnsi="Symbol"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2" w15:restartNumberingAfterBreak="0">
    <w:nsid w:val="4B6D5FF4"/>
    <w:multiLevelType w:val="hybridMultilevel"/>
    <w:tmpl w:val="C2F0276A"/>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3" w15:restartNumberingAfterBreak="0">
    <w:nsid w:val="4CDB321A"/>
    <w:multiLevelType w:val="hybridMultilevel"/>
    <w:tmpl w:val="BB343FE0"/>
    <w:lvl w:ilvl="0" w:tplc="04090001">
      <w:start w:val="1"/>
      <w:numFmt w:val="bullet"/>
      <w:lvlText w:val=""/>
      <w:lvlJc w:val="left"/>
      <w:pPr>
        <w:ind w:left="3960" w:hanging="360"/>
      </w:pPr>
      <w:rPr>
        <w:rFonts w:ascii="Symbol" w:hAnsi="Symbol" w:hint="default"/>
        <w:b w:val="0"/>
        <w:color w:val="000000"/>
        <w:sz w:val="2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4" w15:restartNumberingAfterBreak="0">
    <w:nsid w:val="4E501F0F"/>
    <w:multiLevelType w:val="multilevel"/>
    <w:tmpl w:val="91AE64E6"/>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4E8A50AC"/>
    <w:multiLevelType w:val="hybridMultilevel"/>
    <w:tmpl w:val="1C6A962A"/>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15:restartNumberingAfterBreak="0">
    <w:nsid w:val="4EE97362"/>
    <w:multiLevelType w:val="multilevel"/>
    <w:tmpl w:val="9620F4F0"/>
    <w:lvl w:ilvl="0">
      <w:start w:val="1"/>
      <w:numFmt w:val="bullet"/>
      <w:lvlText w:val=""/>
      <w:lvlJc w:val="left"/>
      <w:pPr>
        <w:tabs>
          <w:tab w:val="num" w:pos="2880"/>
        </w:tabs>
        <w:ind w:left="2880" w:hanging="360"/>
      </w:pPr>
      <w:rPr>
        <w:rFonts w:ascii="Symbol" w:hAnsi="Symbol" w:hint="default"/>
        <w:sz w:val="20"/>
      </w:rPr>
    </w:lvl>
    <w:lvl w:ilvl="1">
      <w:start w:val="1"/>
      <w:numFmt w:val="decimal"/>
      <w:lvlText w:val="%2."/>
      <w:lvlJc w:val="left"/>
      <w:pPr>
        <w:ind w:left="1260" w:hanging="360"/>
      </w:pPr>
      <w:rPr>
        <w:rFonts w:hint="default"/>
        <w:b w:val="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47" w15:restartNumberingAfterBreak="0">
    <w:nsid w:val="500356F2"/>
    <w:multiLevelType w:val="hybridMultilevel"/>
    <w:tmpl w:val="88325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F177CE"/>
    <w:multiLevelType w:val="multilevel"/>
    <w:tmpl w:val="EBE2C092"/>
    <w:lvl w:ilvl="0">
      <w:start w:val="1"/>
      <w:numFmt w:val="lowerRoman"/>
      <w:lvlText w:val="%1)"/>
      <w:lvlJc w:val="left"/>
      <w:pPr>
        <w:tabs>
          <w:tab w:val="num" w:pos="2880"/>
        </w:tabs>
        <w:ind w:left="2880" w:hanging="360"/>
      </w:pPr>
      <w:rPr>
        <w:rFonts w:hint="default"/>
        <w:sz w:val="20"/>
      </w:rPr>
    </w:lvl>
    <w:lvl w:ilvl="1">
      <w:start w:val="1"/>
      <w:numFmt w:val="decimal"/>
      <w:lvlText w:val="%2."/>
      <w:lvlJc w:val="left"/>
      <w:pPr>
        <w:ind w:left="1260" w:hanging="360"/>
      </w:pPr>
      <w:rPr>
        <w:rFonts w:hint="default"/>
        <w:b w:val="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49" w15:restartNumberingAfterBreak="0">
    <w:nsid w:val="53F80F07"/>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546143CE"/>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591824D2"/>
    <w:multiLevelType w:val="hybridMultilevel"/>
    <w:tmpl w:val="661CAD00"/>
    <w:lvl w:ilvl="0" w:tplc="04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2" w15:restartNumberingAfterBreak="0">
    <w:nsid w:val="5C0454B0"/>
    <w:multiLevelType w:val="hybridMultilevel"/>
    <w:tmpl w:val="7334FDE0"/>
    <w:lvl w:ilvl="0" w:tplc="9DFE9912">
      <w:start w:val="1"/>
      <w:numFmt w:val="decimal"/>
      <w:lvlText w:val="%1."/>
      <w:lvlJc w:val="left"/>
      <w:pPr>
        <w:ind w:left="2880" w:hanging="360"/>
      </w:pPr>
      <w:rPr>
        <w:rFonts w:hint="default"/>
      </w:rPr>
    </w:lvl>
    <w:lvl w:ilvl="1" w:tplc="1F5EB0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530DDD"/>
    <w:multiLevelType w:val="hybridMultilevel"/>
    <w:tmpl w:val="7688A0B2"/>
    <w:lvl w:ilvl="0" w:tplc="04090011">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54" w15:restartNumberingAfterBreak="0">
    <w:nsid w:val="5E147A9E"/>
    <w:multiLevelType w:val="hybridMultilevel"/>
    <w:tmpl w:val="810E69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8309DF"/>
    <w:multiLevelType w:val="multilevel"/>
    <w:tmpl w:val="92ECEAF0"/>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189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56" w15:restartNumberingAfterBreak="0">
    <w:nsid w:val="60E620A2"/>
    <w:multiLevelType w:val="hybridMultilevel"/>
    <w:tmpl w:val="BB482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E4E838FA">
      <w:start w:val="5"/>
      <w:numFmt w:val="bullet"/>
      <w:lvlText w:val="·"/>
      <w:lvlJc w:val="left"/>
      <w:pPr>
        <w:ind w:left="2880" w:hanging="360"/>
      </w:pPr>
      <w:rPr>
        <w:rFonts w:ascii="Calibri" w:eastAsia="Times New Roman" w:hAnsi="Calibri"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607921"/>
    <w:multiLevelType w:val="multilevel"/>
    <w:tmpl w:val="FD9A7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49522F"/>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59" w15:restartNumberingAfterBreak="0">
    <w:nsid w:val="687B7DCD"/>
    <w:multiLevelType w:val="multilevel"/>
    <w:tmpl w:val="F4F4FA5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0" w15:restartNumberingAfterBreak="0">
    <w:nsid w:val="6883478D"/>
    <w:multiLevelType w:val="multilevel"/>
    <w:tmpl w:val="406245C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15:restartNumberingAfterBreak="0">
    <w:nsid w:val="68CD548E"/>
    <w:multiLevelType w:val="hybridMultilevel"/>
    <w:tmpl w:val="53E4ABBC"/>
    <w:lvl w:ilvl="0" w:tplc="04090011">
      <w:start w:val="1"/>
      <w:numFmt w:val="decimal"/>
      <w:lvlText w:val="%1)"/>
      <w:lvlJc w:val="left"/>
      <w:pPr>
        <w:tabs>
          <w:tab w:val="num" w:pos="2760"/>
        </w:tabs>
        <w:ind w:left="2760" w:hanging="360"/>
      </w:p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62" w15:restartNumberingAfterBreak="0">
    <w:nsid w:val="6B851D20"/>
    <w:multiLevelType w:val="hybridMultilevel"/>
    <w:tmpl w:val="FECA2A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676057"/>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6FEA3019"/>
    <w:multiLevelType w:val="hybridMultilevel"/>
    <w:tmpl w:val="F4087B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376BA9"/>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66" w15:restartNumberingAfterBreak="0">
    <w:nsid w:val="724C2952"/>
    <w:multiLevelType w:val="multilevel"/>
    <w:tmpl w:val="5A4A6216"/>
    <w:lvl w:ilvl="0">
      <w:start w:val="6"/>
      <w:numFmt w:val="decimal"/>
      <w:pStyle w:val="Heading1"/>
      <w:lvlText w:val="%1"/>
      <w:lvlJc w:val="left"/>
      <w:pPr>
        <w:tabs>
          <w:tab w:val="num" w:pos="1440"/>
        </w:tabs>
        <w:ind w:left="1440" w:hanging="1440"/>
      </w:pPr>
      <w:rPr>
        <w:rFonts w:hint="default"/>
      </w:rPr>
    </w:lvl>
    <w:lvl w:ilvl="1">
      <w:start w:val="1"/>
      <w:numFmt w:val="none"/>
      <w:pStyle w:val="Heading2"/>
      <w:lvlText w:val="8.2"/>
      <w:lvlJc w:val="left"/>
      <w:pPr>
        <w:tabs>
          <w:tab w:val="num" w:pos="1440"/>
        </w:tabs>
        <w:ind w:left="1440" w:hanging="1440"/>
      </w:pPr>
      <w:rPr>
        <w:rFonts w:hint="default"/>
      </w:rPr>
    </w:lvl>
    <w:lvl w:ilvl="2">
      <w:start w:val="1"/>
      <w:numFmt w:val="none"/>
      <w:pStyle w:val="Heading3"/>
      <w:lvlText w:val="8.2.6"/>
      <w:lvlJc w:val="left"/>
      <w:pPr>
        <w:tabs>
          <w:tab w:val="num" w:pos="1440"/>
        </w:tabs>
        <w:ind w:left="1440" w:hanging="1440"/>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6)"/>
      <w:lvlJc w:val="left"/>
      <w:pPr>
        <w:tabs>
          <w:tab w:val="num" w:pos="2160"/>
        </w:tabs>
        <w:ind w:left="2160" w:hanging="720"/>
      </w:pPr>
      <w:rPr>
        <w:rFonts w:hint="default"/>
      </w:rPr>
    </w:lvl>
    <w:lvl w:ilvl="6">
      <w:start w:val="1"/>
      <w:numFmt w:val="lowerLetter"/>
      <w:lvlRestart w:val="5"/>
      <w:pStyle w:val="Heading7"/>
      <w:lvlText w:val="%7."/>
      <w:lvlJc w:val="left"/>
      <w:pPr>
        <w:tabs>
          <w:tab w:val="num" w:pos="2160"/>
        </w:tabs>
        <w:ind w:left="2160" w:hanging="720"/>
      </w:pPr>
      <w:rPr>
        <w:rFonts w:ascii="Times New Roman" w:eastAsia="Times New Roman" w:hAnsi="Times New Roman" w:cs="Times New Roman"/>
      </w:rPr>
    </w:lvl>
    <w:lvl w:ilvl="7">
      <w:start w:val="1"/>
      <w:numFmt w:val="lowerRoman"/>
      <w:lvlRestart w:val="5"/>
      <w:pStyle w:val="Heading8"/>
      <w:lvlText w:val="%8)"/>
      <w:lvlJc w:val="left"/>
      <w:pPr>
        <w:tabs>
          <w:tab w:val="num" w:pos="2448"/>
        </w:tabs>
        <w:ind w:left="2448" w:hanging="720"/>
      </w:pPr>
      <w:rPr>
        <w:rFonts w:hint="default"/>
      </w:rPr>
    </w:lvl>
    <w:lvl w:ilvl="8">
      <w:start w:val="1"/>
      <w:numFmt w:val="upperRoman"/>
      <w:lvlRestart w:val="5"/>
      <w:pStyle w:val="Heading9"/>
      <w:lvlText w:val="%9)"/>
      <w:lvlJc w:val="left"/>
      <w:pPr>
        <w:tabs>
          <w:tab w:val="num" w:pos="1440"/>
        </w:tabs>
        <w:ind w:left="1440" w:hanging="1440"/>
      </w:pPr>
      <w:rPr>
        <w:rFonts w:hint="default"/>
      </w:rPr>
    </w:lvl>
  </w:abstractNum>
  <w:abstractNum w:abstractNumId="67" w15:restartNumberingAfterBreak="0">
    <w:nsid w:val="73BF3E45"/>
    <w:multiLevelType w:val="hybridMultilevel"/>
    <w:tmpl w:val="810E69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60907D0"/>
    <w:multiLevelType w:val="hybridMultilevel"/>
    <w:tmpl w:val="2102BA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147C2B6E">
      <w:start w:val="1"/>
      <w:numFmt w:val="lowerLetter"/>
      <w:lvlText w:val="%3)"/>
      <w:lvlJc w:val="lef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74553D4"/>
    <w:multiLevelType w:val="multilevel"/>
    <w:tmpl w:val="7D8E399C"/>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szCs w:val="32"/>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15:restartNumberingAfterBreak="0">
    <w:nsid w:val="786765ED"/>
    <w:multiLevelType w:val="hybridMultilevel"/>
    <w:tmpl w:val="814EEF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F41FED"/>
    <w:multiLevelType w:val="hybridMultilevel"/>
    <w:tmpl w:val="0D76B7E4"/>
    <w:lvl w:ilvl="0" w:tplc="0409000F">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2" w15:restartNumberingAfterBreak="0">
    <w:nsid w:val="7F385538"/>
    <w:multiLevelType w:val="hybridMultilevel"/>
    <w:tmpl w:val="3E76C9C2"/>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7A4E7B"/>
    <w:multiLevelType w:val="hybridMultilevel"/>
    <w:tmpl w:val="B2FCEB40"/>
    <w:lvl w:ilvl="0" w:tplc="FC4EFC14">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decimal"/>
        <w:lvlText w:val="2"/>
        <w:lvlJc w:val="left"/>
      </w:lvl>
    </w:lvlOverride>
    <w:lvlOverride w:ilvl="1">
      <w:lvl w:ilvl="1">
        <w:start w:val="1"/>
        <w:numFmt w:val="decimal"/>
        <w:lvlText w:val="2.%2"/>
        <w:lvlJc w:val="left"/>
      </w:lvl>
    </w:lvlOverride>
    <w:lvlOverride w:ilvl="2">
      <w:lvl w:ilvl="2">
        <w:start w:val="1"/>
        <w:numFmt w:val="decimal"/>
        <w:pStyle w:val="Level3"/>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56"/>
  </w:num>
  <w:num w:numId="3">
    <w:abstractNumId w:val="73"/>
  </w:num>
  <w:num w:numId="4">
    <w:abstractNumId w:val="15"/>
  </w:num>
  <w:num w:numId="5">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pStyle w:val="Level3"/>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pStyle w:val="Level5"/>
        <w:lvlText w:val="(%5)"/>
        <w:lvlJc w:val="left"/>
        <w:pPr>
          <w:ind w:left="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6">
    <w:abstractNumId w:val="36"/>
  </w:num>
  <w:num w:numId="7">
    <w:abstractNumId w:val="25"/>
  </w:num>
  <w:num w:numId="8">
    <w:abstractNumId w:val="61"/>
  </w:num>
  <w:num w:numId="9">
    <w:abstractNumId w:val="40"/>
  </w:num>
  <w:num w:numId="10">
    <w:abstractNumId w:val="18"/>
  </w:num>
  <w:num w:numId="11">
    <w:abstractNumId w:val="27"/>
  </w:num>
  <w:num w:numId="12">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pStyle w:val="Level3"/>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pStyle w:val="Level5"/>
        <w:lvlText w:val="(%5)"/>
        <w:lvlJc w:val="left"/>
        <w:pPr>
          <w:ind w:left="63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3">
    <w:abstractNumId w:val="46"/>
  </w:num>
  <w:num w:numId="14">
    <w:abstractNumId w:val="55"/>
  </w:num>
  <w:num w:numId="15">
    <w:abstractNumId w:val="17"/>
  </w:num>
  <w:num w:numId="16">
    <w:abstractNumId w:val="6"/>
  </w:num>
  <w:num w:numId="17">
    <w:abstractNumId w:val="64"/>
  </w:num>
  <w:num w:numId="18">
    <w:abstractNumId w:val="42"/>
  </w:num>
  <w:num w:numId="19">
    <w:abstractNumId w:val="28"/>
  </w:num>
  <w:num w:numId="20">
    <w:abstractNumId w:val="19"/>
  </w:num>
  <w:num w:numId="21">
    <w:abstractNumId w:val="1"/>
  </w:num>
  <w:num w:numId="22">
    <w:abstractNumId w:val="34"/>
  </w:num>
  <w:num w:numId="23">
    <w:abstractNumId w:val="13"/>
  </w:num>
  <w:num w:numId="24">
    <w:abstractNumId w:val="24"/>
  </w:num>
  <w:num w:numId="25">
    <w:abstractNumId w:val="31"/>
  </w:num>
  <w:num w:numId="26">
    <w:abstractNumId w:val="70"/>
  </w:num>
  <w:num w:numId="27">
    <w:abstractNumId w:val="16"/>
  </w:num>
  <w:num w:numId="28">
    <w:abstractNumId w:val="20"/>
  </w:num>
  <w:num w:numId="29">
    <w:abstractNumId w:val="23"/>
  </w:num>
  <w:num w:numId="30">
    <w:abstractNumId w:val="14"/>
  </w:num>
  <w:num w:numId="31">
    <w:abstractNumId w:val="54"/>
  </w:num>
  <w:num w:numId="32">
    <w:abstractNumId w:val="69"/>
  </w:num>
  <w:num w:numId="33">
    <w:abstractNumId w:val="2"/>
  </w:num>
  <w:num w:numId="34">
    <w:abstractNumId w:val="45"/>
  </w:num>
  <w:num w:numId="35">
    <w:abstractNumId w:val="29"/>
  </w:num>
  <w:num w:numId="36">
    <w:abstractNumId w:val="71"/>
  </w:num>
  <w:num w:numId="37">
    <w:abstractNumId w:val="4"/>
  </w:num>
  <w:num w:numId="38">
    <w:abstractNumId w:val="33"/>
  </w:num>
  <w:num w:numId="39">
    <w:abstractNumId w:val="72"/>
  </w:num>
  <w:num w:numId="40">
    <w:abstractNumId w:val="12"/>
  </w:num>
  <w:num w:numId="41">
    <w:abstractNumId w:val="57"/>
  </w:num>
  <w:num w:numId="42">
    <w:abstractNumId w:val="43"/>
  </w:num>
  <w:num w:numId="43">
    <w:abstractNumId w:val="37"/>
  </w:num>
  <w:num w:numId="44">
    <w:abstractNumId w:val="52"/>
  </w:num>
  <w:num w:numId="45">
    <w:abstractNumId w:val="41"/>
  </w:num>
  <w:num w:numId="46">
    <w:abstractNumId w:val="7"/>
  </w:num>
  <w:num w:numId="47">
    <w:abstractNumId w:val="21"/>
  </w:num>
  <w:num w:numId="48">
    <w:abstractNumId w:val="53"/>
  </w:num>
  <w:num w:numId="49">
    <w:abstractNumId w:val="58"/>
  </w:num>
  <w:num w:numId="50">
    <w:abstractNumId w:val="65"/>
  </w:num>
  <w:num w:numId="51">
    <w:abstractNumId w:val="48"/>
  </w:num>
  <w:num w:numId="52">
    <w:abstractNumId w:val="38"/>
  </w:num>
  <w:num w:numId="53">
    <w:abstractNumId w:val="30"/>
  </w:num>
  <w:num w:numId="54">
    <w:abstractNumId w:val="49"/>
  </w:num>
  <w:num w:numId="55">
    <w:abstractNumId w:val="50"/>
  </w:num>
  <w:num w:numId="56">
    <w:abstractNumId w:val="51"/>
  </w:num>
  <w:num w:numId="57">
    <w:abstractNumId w:val="0"/>
    <w:lvlOverride w:ilvl="0">
      <w:startOverride w:val="1"/>
      <w:lvl w:ilvl="0">
        <w:start w:val="1"/>
        <w:numFmt w:val="decimal"/>
        <w:lvlText w:val="2"/>
        <w:lvlJc w:val="left"/>
        <w:pPr>
          <w:ind w:left="0" w:firstLine="0"/>
        </w:pPr>
        <w:rPr>
          <w:rFonts w:hint="default"/>
        </w:rPr>
      </w:lvl>
    </w:lvlOverride>
    <w:lvlOverride w:ilvl="1">
      <w:startOverride w:val="1"/>
      <w:lvl w:ilvl="1">
        <w:start w:val="1"/>
        <w:numFmt w:val="decimal"/>
        <w:lvlText w:val="2.%2"/>
        <w:lvlJc w:val="left"/>
        <w:pPr>
          <w:ind w:left="0" w:firstLine="0"/>
        </w:pPr>
        <w:rPr>
          <w:rFonts w:hint="default"/>
        </w:rPr>
      </w:lvl>
    </w:lvlOverride>
    <w:lvlOverride w:ilvl="2">
      <w:startOverride w:val="1"/>
      <w:lvl w:ilvl="2">
        <w:start w:val="1"/>
        <w:numFmt w:val="decimal"/>
        <w:pStyle w:val="Level3"/>
        <w:lvlText w:val="2.%2.%3"/>
        <w:lvlJc w:val="left"/>
        <w:pPr>
          <w:ind w:left="0" w:firstLine="0"/>
        </w:pPr>
        <w:rPr>
          <w:rFonts w:hint="default"/>
        </w:rPr>
      </w:lvl>
    </w:lvlOverride>
    <w:lvlOverride w:ilvl="3">
      <w:startOverride w:val="1"/>
      <w:lvl w:ilvl="3">
        <w:start w:val="1"/>
        <w:numFmt w:val="decimal"/>
        <w:lvlText w:val="2.%2.%3.%4"/>
        <w:lvlJc w:val="left"/>
        <w:pPr>
          <w:ind w:left="0" w:firstLine="0"/>
        </w:pPr>
        <w:rPr>
          <w:rFonts w:hint="default"/>
        </w:rPr>
      </w:lvl>
    </w:lvlOverride>
    <w:lvlOverride w:ilvl="4">
      <w:startOverride w:val="1"/>
      <w:lvl w:ilvl="4">
        <w:start w:val="1"/>
        <w:numFmt w:val="lowerLetter"/>
        <w:pStyle w:val="Level5"/>
        <w:lvlText w:val="(%5)"/>
        <w:lvlJc w:val="left"/>
        <w:pPr>
          <w:ind w:left="630" w:firstLine="0"/>
        </w:pPr>
        <w:rPr>
          <w:rFonts w:hint="default"/>
          <w:b/>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8">
    <w:abstractNumId w:val="22"/>
  </w:num>
  <w:num w:numId="59">
    <w:abstractNumId w:val="10"/>
  </w:num>
  <w:num w:numId="60">
    <w:abstractNumId w:val="35"/>
  </w:num>
  <w:num w:numId="61">
    <w:abstractNumId w:val="63"/>
  </w:num>
  <w:num w:numId="62">
    <w:abstractNumId w:val="8"/>
  </w:num>
  <w:num w:numId="63">
    <w:abstractNumId w:val="59"/>
  </w:num>
  <w:num w:numId="64">
    <w:abstractNumId w:val="26"/>
  </w:num>
  <w:num w:numId="65">
    <w:abstractNumId w:val="67"/>
  </w:num>
  <w:num w:numId="66">
    <w:abstractNumId w:val="47"/>
  </w:num>
  <w:num w:numId="67">
    <w:abstractNumId w:val="5"/>
  </w:num>
  <w:num w:numId="68">
    <w:abstractNumId w:val="11"/>
  </w:num>
  <w:num w:numId="69">
    <w:abstractNumId w:val="68"/>
  </w:num>
  <w:num w:numId="70">
    <w:abstractNumId w:val="3"/>
  </w:num>
  <w:num w:numId="71">
    <w:abstractNumId w:val="62"/>
  </w:num>
  <w:num w:numId="72">
    <w:abstractNumId w:val="39"/>
  </w:num>
  <w:num w:numId="73">
    <w:abstractNumId w:val="44"/>
  </w:num>
  <w:num w:numId="74">
    <w:abstractNumId w:val="60"/>
  </w:num>
  <w:num w:numId="75">
    <w:abstractNumId w:val="66"/>
  </w:num>
  <w:num w:numId="76">
    <w:abstractNumId w:val="9"/>
  </w:num>
  <w:num w:numId="77">
    <w:abstractNumId w:val="32"/>
  </w:num>
  <w:num w:numId="78">
    <w:abstractNumId w:val="0"/>
  </w:num>
  <w:num w:numId="79">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pStyle w:val="Level3"/>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8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pStyle w:val="Level3"/>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F47"/>
    <w:rsid w:val="00000F28"/>
    <w:rsid w:val="00001647"/>
    <w:rsid w:val="00001E0E"/>
    <w:rsid w:val="00001E80"/>
    <w:rsid w:val="00002783"/>
    <w:rsid w:val="00002C92"/>
    <w:rsid w:val="000032A0"/>
    <w:rsid w:val="00003D9F"/>
    <w:rsid w:val="00004869"/>
    <w:rsid w:val="0000531D"/>
    <w:rsid w:val="00005D23"/>
    <w:rsid w:val="00005DB7"/>
    <w:rsid w:val="00006652"/>
    <w:rsid w:val="00007795"/>
    <w:rsid w:val="0000786F"/>
    <w:rsid w:val="00011008"/>
    <w:rsid w:val="0001185E"/>
    <w:rsid w:val="00013683"/>
    <w:rsid w:val="00013FBA"/>
    <w:rsid w:val="00014D08"/>
    <w:rsid w:val="0001515D"/>
    <w:rsid w:val="0001577B"/>
    <w:rsid w:val="00016228"/>
    <w:rsid w:val="00016C00"/>
    <w:rsid w:val="0001717A"/>
    <w:rsid w:val="00017D70"/>
    <w:rsid w:val="00020177"/>
    <w:rsid w:val="000212B8"/>
    <w:rsid w:val="000230D7"/>
    <w:rsid w:val="000233AB"/>
    <w:rsid w:val="00023683"/>
    <w:rsid w:val="00023BEC"/>
    <w:rsid w:val="000240CB"/>
    <w:rsid w:val="000245A3"/>
    <w:rsid w:val="00024617"/>
    <w:rsid w:val="00024A11"/>
    <w:rsid w:val="00025A7C"/>
    <w:rsid w:val="00025A88"/>
    <w:rsid w:val="0002702E"/>
    <w:rsid w:val="000308BD"/>
    <w:rsid w:val="00031E33"/>
    <w:rsid w:val="000332AA"/>
    <w:rsid w:val="0003352B"/>
    <w:rsid w:val="00033752"/>
    <w:rsid w:val="00033B1D"/>
    <w:rsid w:val="00033D85"/>
    <w:rsid w:val="00034585"/>
    <w:rsid w:val="00034C02"/>
    <w:rsid w:val="00034E76"/>
    <w:rsid w:val="0003598D"/>
    <w:rsid w:val="000401C2"/>
    <w:rsid w:val="00040B4E"/>
    <w:rsid w:val="00041440"/>
    <w:rsid w:val="00041E1B"/>
    <w:rsid w:val="00042C31"/>
    <w:rsid w:val="00043AF6"/>
    <w:rsid w:val="00043DC7"/>
    <w:rsid w:val="000441F4"/>
    <w:rsid w:val="0004420A"/>
    <w:rsid w:val="00045F72"/>
    <w:rsid w:val="000465EC"/>
    <w:rsid w:val="00046962"/>
    <w:rsid w:val="00047198"/>
    <w:rsid w:val="00047E00"/>
    <w:rsid w:val="00051294"/>
    <w:rsid w:val="00052268"/>
    <w:rsid w:val="00052594"/>
    <w:rsid w:val="00053F32"/>
    <w:rsid w:val="000547C6"/>
    <w:rsid w:val="000558D2"/>
    <w:rsid w:val="0005759A"/>
    <w:rsid w:val="00057A30"/>
    <w:rsid w:val="00060316"/>
    <w:rsid w:val="00060E71"/>
    <w:rsid w:val="00061B4E"/>
    <w:rsid w:val="00062149"/>
    <w:rsid w:val="00062217"/>
    <w:rsid w:val="00062447"/>
    <w:rsid w:val="000630EB"/>
    <w:rsid w:val="00063D07"/>
    <w:rsid w:val="00064041"/>
    <w:rsid w:val="0006413B"/>
    <w:rsid w:val="00064420"/>
    <w:rsid w:val="00065107"/>
    <w:rsid w:val="000656B2"/>
    <w:rsid w:val="00065F2B"/>
    <w:rsid w:val="00066AAA"/>
    <w:rsid w:val="000671A3"/>
    <w:rsid w:val="00067E95"/>
    <w:rsid w:val="00070638"/>
    <w:rsid w:val="00070CB9"/>
    <w:rsid w:val="00070D3F"/>
    <w:rsid w:val="00071572"/>
    <w:rsid w:val="000717C2"/>
    <w:rsid w:val="00071EAC"/>
    <w:rsid w:val="00071FFA"/>
    <w:rsid w:val="0007216B"/>
    <w:rsid w:val="0007233C"/>
    <w:rsid w:val="00073190"/>
    <w:rsid w:val="000733C6"/>
    <w:rsid w:val="000740E4"/>
    <w:rsid w:val="000745A1"/>
    <w:rsid w:val="00074721"/>
    <w:rsid w:val="00074E1D"/>
    <w:rsid w:val="00075606"/>
    <w:rsid w:val="0007581D"/>
    <w:rsid w:val="00075C5D"/>
    <w:rsid w:val="00075D66"/>
    <w:rsid w:val="000768F4"/>
    <w:rsid w:val="00076FD3"/>
    <w:rsid w:val="0008024B"/>
    <w:rsid w:val="00080348"/>
    <w:rsid w:val="000817A1"/>
    <w:rsid w:val="000822B1"/>
    <w:rsid w:val="000829BD"/>
    <w:rsid w:val="00083013"/>
    <w:rsid w:val="000838E1"/>
    <w:rsid w:val="0008403F"/>
    <w:rsid w:val="00084D92"/>
    <w:rsid w:val="00084E89"/>
    <w:rsid w:val="00085036"/>
    <w:rsid w:val="0008573C"/>
    <w:rsid w:val="000859F3"/>
    <w:rsid w:val="00085DBF"/>
    <w:rsid w:val="00086047"/>
    <w:rsid w:val="00086134"/>
    <w:rsid w:val="000861D0"/>
    <w:rsid w:val="00086307"/>
    <w:rsid w:val="00086AA6"/>
    <w:rsid w:val="00086DAA"/>
    <w:rsid w:val="00087E31"/>
    <w:rsid w:val="00087F5B"/>
    <w:rsid w:val="0009062A"/>
    <w:rsid w:val="00091308"/>
    <w:rsid w:val="00091FFD"/>
    <w:rsid w:val="000928B3"/>
    <w:rsid w:val="00092914"/>
    <w:rsid w:val="00092945"/>
    <w:rsid w:val="00093262"/>
    <w:rsid w:val="000938FC"/>
    <w:rsid w:val="0009477A"/>
    <w:rsid w:val="0009580C"/>
    <w:rsid w:val="00096968"/>
    <w:rsid w:val="0009753C"/>
    <w:rsid w:val="000A0FA3"/>
    <w:rsid w:val="000A1898"/>
    <w:rsid w:val="000A2195"/>
    <w:rsid w:val="000A4B0C"/>
    <w:rsid w:val="000A4BE9"/>
    <w:rsid w:val="000A4F14"/>
    <w:rsid w:val="000A59A6"/>
    <w:rsid w:val="000A5AA7"/>
    <w:rsid w:val="000A6F7C"/>
    <w:rsid w:val="000A7799"/>
    <w:rsid w:val="000B109E"/>
    <w:rsid w:val="000B176B"/>
    <w:rsid w:val="000B26DB"/>
    <w:rsid w:val="000B2B79"/>
    <w:rsid w:val="000B34FC"/>
    <w:rsid w:val="000B35F1"/>
    <w:rsid w:val="000B37ED"/>
    <w:rsid w:val="000B439A"/>
    <w:rsid w:val="000B4AC8"/>
    <w:rsid w:val="000B62E6"/>
    <w:rsid w:val="000B6327"/>
    <w:rsid w:val="000B76B0"/>
    <w:rsid w:val="000C2198"/>
    <w:rsid w:val="000C31AF"/>
    <w:rsid w:val="000C42A1"/>
    <w:rsid w:val="000C4345"/>
    <w:rsid w:val="000C594F"/>
    <w:rsid w:val="000C5A92"/>
    <w:rsid w:val="000C638E"/>
    <w:rsid w:val="000C65A9"/>
    <w:rsid w:val="000C7436"/>
    <w:rsid w:val="000C7C44"/>
    <w:rsid w:val="000D0063"/>
    <w:rsid w:val="000D0CF4"/>
    <w:rsid w:val="000D1AD6"/>
    <w:rsid w:val="000D1BC6"/>
    <w:rsid w:val="000D203E"/>
    <w:rsid w:val="000D2403"/>
    <w:rsid w:val="000D2AFB"/>
    <w:rsid w:val="000D2E99"/>
    <w:rsid w:val="000D2FAB"/>
    <w:rsid w:val="000D3849"/>
    <w:rsid w:val="000D3AAB"/>
    <w:rsid w:val="000D3E00"/>
    <w:rsid w:val="000D55B8"/>
    <w:rsid w:val="000D6A9C"/>
    <w:rsid w:val="000D6C7F"/>
    <w:rsid w:val="000D6DD8"/>
    <w:rsid w:val="000D72B2"/>
    <w:rsid w:val="000E0FF3"/>
    <w:rsid w:val="000E1305"/>
    <w:rsid w:val="000E150A"/>
    <w:rsid w:val="000E209F"/>
    <w:rsid w:val="000E2145"/>
    <w:rsid w:val="000E2C66"/>
    <w:rsid w:val="000E3300"/>
    <w:rsid w:val="000E3975"/>
    <w:rsid w:val="000E45B3"/>
    <w:rsid w:val="000E53FC"/>
    <w:rsid w:val="000E5C1C"/>
    <w:rsid w:val="000E5DEC"/>
    <w:rsid w:val="000E5F53"/>
    <w:rsid w:val="000E65F7"/>
    <w:rsid w:val="000F0FE1"/>
    <w:rsid w:val="000F1BFD"/>
    <w:rsid w:val="000F3676"/>
    <w:rsid w:val="000F3911"/>
    <w:rsid w:val="000F3C34"/>
    <w:rsid w:val="000F4174"/>
    <w:rsid w:val="000F458A"/>
    <w:rsid w:val="000F554D"/>
    <w:rsid w:val="000F6A55"/>
    <w:rsid w:val="000F6FDC"/>
    <w:rsid w:val="000F719B"/>
    <w:rsid w:val="000F753B"/>
    <w:rsid w:val="000F7F82"/>
    <w:rsid w:val="0010003E"/>
    <w:rsid w:val="001000DA"/>
    <w:rsid w:val="001001C8"/>
    <w:rsid w:val="001013EE"/>
    <w:rsid w:val="00101F87"/>
    <w:rsid w:val="0010222B"/>
    <w:rsid w:val="00102617"/>
    <w:rsid w:val="00102A0C"/>
    <w:rsid w:val="001030B0"/>
    <w:rsid w:val="001041FC"/>
    <w:rsid w:val="0010490F"/>
    <w:rsid w:val="00105093"/>
    <w:rsid w:val="001065AF"/>
    <w:rsid w:val="00110370"/>
    <w:rsid w:val="00112245"/>
    <w:rsid w:val="00112762"/>
    <w:rsid w:val="0011358B"/>
    <w:rsid w:val="001135AA"/>
    <w:rsid w:val="00113891"/>
    <w:rsid w:val="001145E7"/>
    <w:rsid w:val="001154E9"/>
    <w:rsid w:val="001160FB"/>
    <w:rsid w:val="001167C0"/>
    <w:rsid w:val="001171B7"/>
    <w:rsid w:val="001176B0"/>
    <w:rsid w:val="00117F85"/>
    <w:rsid w:val="00120787"/>
    <w:rsid w:val="001211B3"/>
    <w:rsid w:val="0012120F"/>
    <w:rsid w:val="00122499"/>
    <w:rsid w:val="001233E2"/>
    <w:rsid w:val="001238C3"/>
    <w:rsid w:val="00123977"/>
    <w:rsid w:val="00123A6E"/>
    <w:rsid w:val="00124232"/>
    <w:rsid w:val="00124250"/>
    <w:rsid w:val="00124EC7"/>
    <w:rsid w:val="00125766"/>
    <w:rsid w:val="001260A1"/>
    <w:rsid w:val="0012626A"/>
    <w:rsid w:val="0012646D"/>
    <w:rsid w:val="0012773E"/>
    <w:rsid w:val="00127A2D"/>
    <w:rsid w:val="00127F00"/>
    <w:rsid w:val="001306AB"/>
    <w:rsid w:val="00130CC2"/>
    <w:rsid w:val="001311BB"/>
    <w:rsid w:val="00131B5D"/>
    <w:rsid w:val="00132613"/>
    <w:rsid w:val="00133286"/>
    <w:rsid w:val="001339F0"/>
    <w:rsid w:val="00133CD3"/>
    <w:rsid w:val="00133ED0"/>
    <w:rsid w:val="00134A8A"/>
    <w:rsid w:val="001351BA"/>
    <w:rsid w:val="00135AE7"/>
    <w:rsid w:val="00135F63"/>
    <w:rsid w:val="00136FB4"/>
    <w:rsid w:val="001379E7"/>
    <w:rsid w:val="00140D41"/>
    <w:rsid w:val="00143465"/>
    <w:rsid w:val="001436FD"/>
    <w:rsid w:val="00143AD8"/>
    <w:rsid w:val="00143CEB"/>
    <w:rsid w:val="00143FE9"/>
    <w:rsid w:val="00145667"/>
    <w:rsid w:val="001457F0"/>
    <w:rsid w:val="001459C3"/>
    <w:rsid w:val="00145DCE"/>
    <w:rsid w:val="0014657D"/>
    <w:rsid w:val="001476BC"/>
    <w:rsid w:val="001502AE"/>
    <w:rsid w:val="001509AC"/>
    <w:rsid w:val="00151C56"/>
    <w:rsid w:val="0015200A"/>
    <w:rsid w:val="001524F1"/>
    <w:rsid w:val="0015359A"/>
    <w:rsid w:val="001538C0"/>
    <w:rsid w:val="00153D73"/>
    <w:rsid w:val="00154EA0"/>
    <w:rsid w:val="001551B9"/>
    <w:rsid w:val="00155487"/>
    <w:rsid w:val="0015574D"/>
    <w:rsid w:val="001560CF"/>
    <w:rsid w:val="00156B29"/>
    <w:rsid w:val="00156B69"/>
    <w:rsid w:val="00156FAB"/>
    <w:rsid w:val="001570F4"/>
    <w:rsid w:val="00160E90"/>
    <w:rsid w:val="00161700"/>
    <w:rsid w:val="001639CD"/>
    <w:rsid w:val="00163E08"/>
    <w:rsid w:val="0016498B"/>
    <w:rsid w:val="00164A8F"/>
    <w:rsid w:val="00164AE6"/>
    <w:rsid w:val="0016618E"/>
    <w:rsid w:val="00166C21"/>
    <w:rsid w:val="00166D3D"/>
    <w:rsid w:val="00166DAA"/>
    <w:rsid w:val="0016709C"/>
    <w:rsid w:val="00167C64"/>
    <w:rsid w:val="00170D70"/>
    <w:rsid w:val="00171469"/>
    <w:rsid w:val="00172B64"/>
    <w:rsid w:val="00173582"/>
    <w:rsid w:val="0017372E"/>
    <w:rsid w:val="001739EF"/>
    <w:rsid w:val="00174FD4"/>
    <w:rsid w:val="0017519C"/>
    <w:rsid w:val="00175D9E"/>
    <w:rsid w:val="00175E05"/>
    <w:rsid w:val="001768AA"/>
    <w:rsid w:val="00176F08"/>
    <w:rsid w:val="00176F6F"/>
    <w:rsid w:val="001776AE"/>
    <w:rsid w:val="001819FE"/>
    <w:rsid w:val="00181AF0"/>
    <w:rsid w:val="001828F8"/>
    <w:rsid w:val="00182A03"/>
    <w:rsid w:val="001849B7"/>
    <w:rsid w:val="001863CD"/>
    <w:rsid w:val="00186CB1"/>
    <w:rsid w:val="00186F50"/>
    <w:rsid w:val="00187147"/>
    <w:rsid w:val="001871B9"/>
    <w:rsid w:val="0018748A"/>
    <w:rsid w:val="00187774"/>
    <w:rsid w:val="0018798C"/>
    <w:rsid w:val="00190638"/>
    <w:rsid w:val="00190B3B"/>
    <w:rsid w:val="00190F6B"/>
    <w:rsid w:val="00191D51"/>
    <w:rsid w:val="0019209E"/>
    <w:rsid w:val="00192AF3"/>
    <w:rsid w:val="00192AF6"/>
    <w:rsid w:val="00193671"/>
    <w:rsid w:val="00193923"/>
    <w:rsid w:val="001939FB"/>
    <w:rsid w:val="00194710"/>
    <w:rsid w:val="001959E8"/>
    <w:rsid w:val="00196542"/>
    <w:rsid w:val="00196D7D"/>
    <w:rsid w:val="00197325"/>
    <w:rsid w:val="0019791C"/>
    <w:rsid w:val="0019793E"/>
    <w:rsid w:val="001A0045"/>
    <w:rsid w:val="001A0818"/>
    <w:rsid w:val="001A417B"/>
    <w:rsid w:val="001A42B2"/>
    <w:rsid w:val="001A47A0"/>
    <w:rsid w:val="001A553E"/>
    <w:rsid w:val="001A57DD"/>
    <w:rsid w:val="001A6C6A"/>
    <w:rsid w:val="001A6C82"/>
    <w:rsid w:val="001A6FFD"/>
    <w:rsid w:val="001A730E"/>
    <w:rsid w:val="001B0682"/>
    <w:rsid w:val="001B077F"/>
    <w:rsid w:val="001B1355"/>
    <w:rsid w:val="001B152A"/>
    <w:rsid w:val="001B17C7"/>
    <w:rsid w:val="001B1908"/>
    <w:rsid w:val="001B3339"/>
    <w:rsid w:val="001B3A98"/>
    <w:rsid w:val="001B3B8A"/>
    <w:rsid w:val="001B4B7D"/>
    <w:rsid w:val="001B518C"/>
    <w:rsid w:val="001B5AAB"/>
    <w:rsid w:val="001B5D4F"/>
    <w:rsid w:val="001B6D44"/>
    <w:rsid w:val="001B76B5"/>
    <w:rsid w:val="001B78B5"/>
    <w:rsid w:val="001B7B4E"/>
    <w:rsid w:val="001B7F21"/>
    <w:rsid w:val="001B7F98"/>
    <w:rsid w:val="001C02B7"/>
    <w:rsid w:val="001C0A30"/>
    <w:rsid w:val="001C0FA1"/>
    <w:rsid w:val="001C1B57"/>
    <w:rsid w:val="001C2977"/>
    <w:rsid w:val="001C2B60"/>
    <w:rsid w:val="001C4584"/>
    <w:rsid w:val="001C4F6B"/>
    <w:rsid w:val="001C5015"/>
    <w:rsid w:val="001C5FF7"/>
    <w:rsid w:val="001C6AFF"/>
    <w:rsid w:val="001C7370"/>
    <w:rsid w:val="001D02B1"/>
    <w:rsid w:val="001D0344"/>
    <w:rsid w:val="001D0654"/>
    <w:rsid w:val="001D0D9A"/>
    <w:rsid w:val="001D1118"/>
    <w:rsid w:val="001D1640"/>
    <w:rsid w:val="001D16A0"/>
    <w:rsid w:val="001D1ADC"/>
    <w:rsid w:val="001D1BCF"/>
    <w:rsid w:val="001D3002"/>
    <w:rsid w:val="001D35A4"/>
    <w:rsid w:val="001D4695"/>
    <w:rsid w:val="001D4AA2"/>
    <w:rsid w:val="001D4C2C"/>
    <w:rsid w:val="001D5C60"/>
    <w:rsid w:val="001D6262"/>
    <w:rsid w:val="001D67C6"/>
    <w:rsid w:val="001D6B65"/>
    <w:rsid w:val="001D75AF"/>
    <w:rsid w:val="001E0C00"/>
    <w:rsid w:val="001E2BBF"/>
    <w:rsid w:val="001E330D"/>
    <w:rsid w:val="001E4346"/>
    <w:rsid w:val="001E5A3D"/>
    <w:rsid w:val="001E5CAC"/>
    <w:rsid w:val="001E6911"/>
    <w:rsid w:val="001E692E"/>
    <w:rsid w:val="001E6B1D"/>
    <w:rsid w:val="001E7291"/>
    <w:rsid w:val="001E7679"/>
    <w:rsid w:val="001E7A53"/>
    <w:rsid w:val="001E7CA1"/>
    <w:rsid w:val="001F076B"/>
    <w:rsid w:val="001F078A"/>
    <w:rsid w:val="001F0FD2"/>
    <w:rsid w:val="001F118E"/>
    <w:rsid w:val="001F15C1"/>
    <w:rsid w:val="001F19BB"/>
    <w:rsid w:val="001F284F"/>
    <w:rsid w:val="001F2865"/>
    <w:rsid w:val="001F29FF"/>
    <w:rsid w:val="001F3046"/>
    <w:rsid w:val="001F32C4"/>
    <w:rsid w:val="001F3B3A"/>
    <w:rsid w:val="001F3BCF"/>
    <w:rsid w:val="001F453F"/>
    <w:rsid w:val="001F456D"/>
    <w:rsid w:val="001F5A80"/>
    <w:rsid w:val="001F5EDF"/>
    <w:rsid w:val="001F76F1"/>
    <w:rsid w:val="00200FAB"/>
    <w:rsid w:val="0020146F"/>
    <w:rsid w:val="0020157C"/>
    <w:rsid w:val="002028A8"/>
    <w:rsid w:val="002030A4"/>
    <w:rsid w:val="002033AD"/>
    <w:rsid w:val="00203FC0"/>
    <w:rsid w:val="00204002"/>
    <w:rsid w:val="00204092"/>
    <w:rsid w:val="00205288"/>
    <w:rsid w:val="00205A0F"/>
    <w:rsid w:val="00206069"/>
    <w:rsid w:val="00206E86"/>
    <w:rsid w:val="00210049"/>
    <w:rsid w:val="00210C0F"/>
    <w:rsid w:val="00210D2F"/>
    <w:rsid w:val="0021188F"/>
    <w:rsid w:val="00211961"/>
    <w:rsid w:val="00212946"/>
    <w:rsid w:val="00212AF2"/>
    <w:rsid w:val="00212E7D"/>
    <w:rsid w:val="002135A3"/>
    <w:rsid w:val="0021396E"/>
    <w:rsid w:val="00213C24"/>
    <w:rsid w:val="00213F9D"/>
    <w:rsid w:val="00214412"/>
    <w:rsid w:val="00214B6A"/>
    <w:rsid w:val="00215BC1"/>
    <w:rsid w:val="00217020"/>
    <w:rsid w:val="00217D69"/>
    <w:rsid w:val="0022029E"/>
    <w:rsid w:val="00221AB6"/>
    <w:rsid w:val="00221AF0"/>
    <w:rsid w:val="00221BD9"/>
    <w:rsid w:val="00222CF4"/>
    <w:rsid w:val="00222DE0"/>
    <w:rsid w:val="00223182"/>
    <w:rsid w:val="002241E9"/>
    <w:rsid w:val="00224D33"/>
    <w:rsid w:val="002255F0"/>
    <w:rsid w:val="00225AAD"/>
    <w:rsid w:val="002264E9"/>
    <w:rsid w:val="00226922"/>
    <w:rsid w:val="00230D09"/>
    <w:rsid w:val="00230EB0"/>
    <w:rsid w:val="00231877"/>
    <w:rsid w:val="00231923"/>
    <w:rsid w:val="002322A6"/>
    <w:rsid w:val="00232BC7"/>
    <w:rsid w:val="00232F6E"/>
    <w:rsid w:val="00233754"/>
    <w:rsid w:val="00234027"/>
    <w:rsid w:val="0023426C"/>
    <w:rsid w:val="00235416"/>
    <w:rsid w:val="00235A13"/>
    <w:rsid w:val="00235D99"/>
    <w:rsid w:val="002368AC"/>
    <w:rsid w:val="002378F9"/>
    <w:rsid w:val="00237ADA"/>
    <w:rsid w:val="00240B37"/>
    <w:rsid w:val="00241AB3"/>
    <w:rsid w:val="00241AC4"/>
    <w:rsid w:val="00241B34"/>
    <w:rsid w:val="00244CCA"/>
    <w:rsid w:val="00246278"/>
    <w:rsid w:val="002463EA"/>
    <w:rsid w:val="0024663C"/>
    <w:rsid w:val="002468ED"/>
    <w:rsid w:val="002475C7"/>
    <w:rsid w:val="002477C8"/>
    <w:rsid w:val="00247D79"/>
    <w:rsid w:val="00247DE9"/>
    <w:rsid w:val="00250165"/>
    <w:rsid w:val="002505E0"/>
    <w:rsid w:val="00250FB6"/>
    <w:rsid w:val="00251B0E"/>
    <w:rsid w:val="00251F61"/>
    <w:rsid w:val="002520A7"/>
    <w:rsid w:val="00252158"/>
    <w:rsid w:val="00252430"/>
    <w:rsid w:val="00252C8E"/>
    <w:rsid w:val="00252CC8"/>
    <w:rsid w:val="00253303"/>
    <w:rsid w:val="00253C07"/>
    <w:rsid w:val="00253D23"/>
    <w:rsid w:val="00254316"/>
    <w:rsid w:val="002554A6"/>
    <w:rsid w:val="00260A7E"/>
    <w:rsid w:val="00261095"/>
    <w:rsid w:val="002611B4"/>
    <w:rsid w:val="002633B5"/>
    <w:rsid w:val="00263DC2"/>
    <w:rsid w:val="00264491"/>
    <w:rsid w:val="00264CEA"/>
    <w:rsid w:val="00265C45"/>
    <w:rsid w:val="002668E0"/>
    <w:rsid w:val="002678D3"/>
    <w:rsid w:val="00267DBB"/>
    <w:rsid w:val="0027264A"/>
    <w:rsid w:val="0027268B"/>
    <w:rsid w:val="0027367B"/>
    <w:rsid w:val="002740BE"/>
    <w:rsid w:val="0027429D"/>
    <w:rsid w:val="00274841"/>
    <w:rsid w:val="00274BC6"/>
    <w:rsid w:val="002767E9"/>
    <w:rsid w:val="00276C71"/>
    <w:rsid w:val="00276CF8"/>
    <w:rsid w:val="00276E51"/>
    <w:rsid w:val="00277CDC"/>
    <w:rsid w:val="00280573"/>
    <w:rsid w:val="0028080D"/>
    <w:rsid w:val="00280B6C"/>
    <w:rsid w:val="002814E1"/>
    <w:rsid w:val="00283154"/>
    <w:rsid w:val="002849C5"/>
    <w:rsid w:val="00285C9B"/>
    <w:rsid w:val="00286DA7"/>
    <w:rsid w:val="002879B7"/>
    <w:rsid w:val="002911C2"/>
    <w:rsid w:val="00292570"/>
    <w:rsid w:val="00292BCA"/>
    <w:rsid w:val="00293FFB"/>
    <w:rsid w:val="0029492A"/>
    <w:rsid w:val="00297906"/>
    <w:rsid w:val="00297CD8"/>
    <w:rsid w:val="00297E60"/>
    <w:rsid w:val="002A3148"/>
    <w:rsid w:val="002A36C1"/>
    <w:rsid w:val="002A3771"/>
    <w:rsid w:val="002A418A"/>
    <w:rsid w:val="002A4210"/>
    <w:rsid w:val="002A484D"/>
    <w:rsid w:val="002A4E55"/>
    <w:rsid w:val="002A6CC2"/>
    <w:rsid w:val="002A6F8B"/>
    <w:rsid w:val="002A6FDB"/>
    <w:rsid w:val="002B00CC"/>
    <w:rsid w:val="002B172C"/>
    <w:rsid w:val="002B18EB"/>
    <w:rsid w:val="002B21D3"/>
    <w:rsid w:val="002B2C79"/>
    <w:rsid w:val="002B2D05"/>
    <w:rsid w:val="002B48E5"/>
    <w:rsid w:val="002B4E75"/>
    <w:rsid w:val="002B5523"/>
    <w:rsid w:val="002B559E"/>
    <w:rsid w:val="002B5814"/>
    <w:rsid w:val="002B754B"/>
    <w:rsid w:val="002B7D24"/>
    <w:rsid w:val="002C04FB"/>
    <w:rsid w:val="002C15A8"/>
    <w:rsid w:val="002C1F93"/>
    <w:rsid w:val="002C206F"/>
    <w:rsid w:val="002C2C96"/>
    <w:rsid w:val="002C2F28"/>
    <w:rsid w:val="002C3099"/>
    <w:rsid w:val="002C41B5"/>
    <w:rsid w:val="002C4849"/>
    <w:rsid w:val="002C4E36"/>
    <w:rsid w:val="002C52D1"/>
    <w:rsid w:val="002C5718"/>
    <w:rsid w:val="002C715F"/>
    <w:rsid w:val="002C7C97"/>
    <w:rsid w:val="002C7E68"/>
    <w:rsid w:val="002D0A7F"/>
    <w:rsid w:val="002D1027"/>
    <w:rsid w:val="002D1227"/>
    <w:rsid w:val="002D1827"/>
    <w:rsid w:val="002D2778"/>
    <w:rsid w:val="002D3754"/>
    <w:rsid w:val="002D3DF6"/>
    <w:rsid w:val="002D436B"/>
    <w:rsid w:val="002D4876"/>
    <w:rsid w:val="002D53EA"/>
    <w:rsid w:val="002D55D2"/>
    <w:rsid w:val="002D607C"/>
    <w:rsid w:val="002D70B4"/>
    <w:rsid w:val="002D70C8"/>
    <w:rsid w:val="002D7580"/>
    <w:rsid w:val="002D75F2"/>
    <w:rsid w:val="002E0CEB"/>
    <w:rsid w:val="002E1715"/>
    <w:rsid w:val="002E1AF1"/>
    <w:rsid w:val="002E1C1C"/>
    <w:rsid w:val="002E5338"/>
    <w:rsid w:val="002E560A"/>
    <w:rsid w:val="002E5DA3"/>
    <w:rsid w:val="002E726E"/>
    <w:rsid w:val="002E740B"/>
    <w:rsid w:val="002E7A4A"/>
    <w:rsid w:val="002E7A9B"/>
    <w:rsid w:val="002F19BB"/>
    <w:rsid w:val="002F1BE6"/>
    <w:rsid w:val="002F2563"/>
    <w:rsid w:val="002F2797"/>
    <w:rsid w:val="002F2E00"/>
    <w:rsid w:val="002F41EB"/>
    <w:rsid w:val="002F42E9"/>
    <w:rsid w:val="002F4831"/>
    <w:rsid w:val="002F4990"/>
    <w:rsid w:val="002F57EC"/>
    <w:rsid w:val="002F5B9E"/>
    <w:rsid w:val="002F6340"/>
    <w:rsid w:val="002F680E"/>
    <w:rsid w:val="002F6A20"/>
    <w:rsid w:val="00300312"/>
    <w:rsid w:val="0030040A"/>
    <w:rsid w:val="0030059E"/>
    <w:rsid w:val="00300854"/>
    <w:rsid w:val="00300B94"/>
    <w:rsid w:val="00301913"/>
    <w:rsid w:val="003020EB"/>
    <w:rsid w:val="00302F48"/>
    <w:rsid w:val="00303087"/>
    <w:rsid w:val="00303CCD"/>
    <w:rsid w:val="00304AC2"/>
    <w:rsid w:val="003064AD"/>
    <w:rsid w:val="00306AB1"/>
    <w:rsid w:val="00306C52"/>
    <w:rsid w:val="0030735B"/>
    <w:rsid w:val="0031043C"/>
    <w:rsid w:val="00310A35"/>
    <w:rsid w:val="00310F56"/>
    <w:rsid w:val="00311C55"/>
    <w:rsid w:val="0031277C"/>
    <w:rsid w:val="00312942"/>
    <w:rsid w:val="00312C8A"/>
    <w:rsid w:val="00312F4B"/>
    <w:rsid w:val="0031353C"/>
    <w:rsid w:val="0031365C"/>
    <w:rsid w:val="00313898"/>
    <w:rsid w:val="00314E93"/>
    <w:rsid w:val="003154E6"/>
    <w:rsid w:val="0031566A"/>
    <w:rsid w:val="00315B74"/>
    <w:rsid w:val="0031637E"/>
    <w:rsid w:val="00316EA7"/>
    <w:rsid w:val="00316FBF"/>
    <w:rsid w:val="00317019"/>
    <w:rsid w:val="0031771D"/>
    <w:rsid w:val="003177F0"/>
    <w:rsid w:val="00317DA9"/>
    <w:rsid w:val="003204F2"/>
    <w:rsid w:val="00320F6B"/>
    <w:rsid w:val="00321A7A"/>
    <w:rsid w:val="00321EF6"/>
    <w:rsid w:val="00322208"/>
    <w:rsid w:val="003229DC"/>
    <w:rsid w:val="00322A4C"/>
    <w:rsid w:val="00323039"/>
    <w:rsid w:val="00323222"/>
    <w:rsid w:val="0032361C"/>
    <w:rsid w:val="00323B7A"/>
    <w:rsid w:val="00323CC4"/>
    <w:rsid w:val="00324313"/>
    <w:rsid w:val="00324740"/>
    <w:rsid w:val="00326220"/>
    <w:rsid w:val="0032651B"/>
    <w:rsid w:val="00326858"/>
    <w:rsid w:val="0032698B"/>
    <w:rsid w:val="003269DE"/>
    <w:rsid w:val="003274EC"/>
    <w:rsid w:val="00327DE4"/>
    <w:rsid w:val="00330D9D"/>
    <w:rsid w:val="00331993"/>
    <w:rsid w:val="003353EE"/>
    <w:rsid w:val="003357D4"/>
    <w:rsid w:val="00335DD8"/>
    <w:rsid w:val="00335FCA"/>
    <w:rsid w:val="003367C4"/>
    <w:rsid w:val="0033683A"/>
    <w:rsid w:val="003404BD"/>
    <w:rsid w:val="00341230"/>
    <w:rsid w:val="00341376"/>
    <w:rsid w:val="0034143A"/>
    <w:rsid w:val="0034192E"/>
    <w:rsid w:val="003425C8"/>
    <w:rsid w:val="0034266B"/>
    <w:rsid w:val="00342791"/>
    <w:rsid w:val="00343088"/>
    <w:rsid w:val="003452F2"/>
    <w:rsid w:val="0034690D"/>
    <w:rsid w:val="00346DBC"/>
    <w:rsid w:val="00346DF0"/>
    <w:rsid w:val="00347195"/>
    <w:rsid w:val="00347359"/>
    <w:rsid w:val="00347C17"/>
    <w:rsid w:val="003501DA"/>
    <w:rsid w:val="00350E34"/>
    <w:rsid w:val="003512AE"/>
    <w:rsid w:val="0035208C"/>
    <w:rsid w:val="00352352"/>
    <w:rsid w:val="003535A9"/>
    <w:rsid w:val="003536BC"/>
    <w:rsid w:val="00353AC0"/>
    <w:rsid w:val="00353ADD"/>
    <w:rsid w:val="00353BB4"/>
    <w:rsid w:val="00354DD1"/>
    <w:rsid w:val="00356103"/>
    <w:rsid w:val="0035698D"/>
    <w:rsid w:val="00356D75"/>
    <w:rsid w:val="00356DBD"/>
    <w:rsid w:val="00357D69"/>
    <w:rsid w:val="00360B00"/>
    <w:rsid w:val="00361040"/>
    <w:rsid w:val="0036117B"/>
    <w:rsid w:val="00361C3C"/>
    <w:rsid w:val="00361CF1"/>
    <w:rsid w:val="0036217D"/>
    <w:rsid w:val="0036227F"/>
    <w:rsid w:val="00362B3B"/>
    <w:rsid w:val="00363F8B"/>
    <w:rsid w:val="0036448E"/>
    <w:rsid w:val="00364BEC"/>
    <w:rsid w:val="00366DC7"/>
    <w:rsid w:val="00366DDA"/>
    <w:rsid w:val="00370018"/>
    <w:rsid w:val="00371039"/>
    <w:rsid w:val="003726E1"/>
    <w:rsid w:val="00372750"/>
    <w:rsid w:val="00372BCB"/>
    <w:rsid w:val="00372FFE"/>
    <w:rsid w:val="003734DB"/>
    <w:rsid w:val="00373E15"/>
    <w:rsid w:val="00374B79"/>
    <w:rsid w:val="00375727"/>
    <w:rsid w:val="00375A53"/>
    <w:rsid w:val="00376746"/>
    <w:rsid w:val="00376CA9"/>
    <w:rsid w:val="003771D5"/>
    <w:rsid w:val="00377312"/>
    <w:rsid w:val="00377845"/>
    <w:rsid w:val="003809D7"/>
    <w:rsid w:val="00380DB3"/>
    <w:rsid w:val="003811BF"/>
    <w:rsid w:val="00381775"/>
    <w:rsid w:val="00381827"/>
    <w:rsid w:val="00382381"/>
    <w:rsid w:val="00382680"/>
    <w:rsid w:val="00382AB7"/>
    <w:rsid w:val="00383248"/>
    <w:rsid w:val="00383346"/>
    <w:rsid w:val="003834D7"/>
    <w:rsid w:val="00383F4C"/>
    <w:rsid w:val="003853C8"/>
    <w:rsid w:val="00385BDF"/>
    <w:rsid w:val="0038696A"/>
    <w:rsid w:val="003900EE"/>
    <w:rsid w:val="00391325"/>
    <w:rsid w:val="00391459"/>
    <w:rsid w:val="003919D2"/>
    <w:rsid w:val="00392152"/>
    <w:rsid w:val="00392CBE"/>
    <w:rsid w:val="00393576"/>
    <w:rsid w:val="00393B90"/>
    <w:rsid w:val="00393D3A"/>
    <w:rsid w:val="00393F52"/>
    <w:rsid w:val="003944CF"/>
    <w:rsid w:val="003947EE"/>
    <w:rsid w:val="00394E38"/>
    <w:rsid w:val="003954D6"/>
    <w:rsid w:val="003957DB"/>
    <w:rsid w:val="0039592A"/>
    <w:rsid w:val="00395A95"/>
    <w:rsid w:val="00395BB2"/>
    <w:rsid w:val="0039689E"/>
    <w:rsid w:val="003968D2"/>
    <w:rsid w:val="00397249"/>
    <w:rsid w:val="003A0171"/>
    <w:rsid w:val="003A13E7"/>
    <w:rsid w:val="003A1535"/>
    <w:rsid w:val="003A1692"/>
    <w:rsid w:val="003A1D10"/>
    <w:rsid w:val="003A22DF"/>
    <w:rsid w:val="003A26A6"/>
    <w:rsid w:val="003A2E82"/>
    <w:rsid w:val="003A3177"/>
    <w:rsid w:val="003A33CE"/>
    <w:rsid w:val="003A3803"/>
    <w:rsid w:val="003A4C53"/>
    <w:rsid w:val="003A4F77"/>
    <w:rsid w:val="003A50A6"/>
    <w:rsid w:val="003B0755"/>
    <w:rsid w:val="003B1FBC"/>
    <w:rsid w:val="003B4A2B"/>
    <w:rsid w:val="003B4E07"/>
    <w:rsid w:val="003B4FDE"/>
    <w:rsid w:val="003B5289"/>
    <w:rsid w:val="003B61F7"/>
    <w:rsid w:val="003B6D8B"/>
    <w:rsid w:val="003B7105"/>
    <w:rsid w:val="003B7664"/>
    <w:rsid w:val="003C0439"/>
    <w:rsid w:val="003C053A"/>
    <w:rsid w:val="003C0657"/>
    <w:rsid w:val="003C142F"/>
    <w:rsid w:val="003C3569"/>
    <w:rsid w:val="003C420F"/>
    <w:rsid w:val="003C6382"/>
    <w:rsid w:val="003C6FA2"/>
    <w:rsid w:val="003C791E"/>
    <w:rsid w:val="003C7E68"/>
    <w:rsid w:val="003D034B"/>
    <w:rsid w:val="003D0711"/>
    <w:rsid w:val="003D20D4"/>
    <w:rsid w:val="003D2FB8"/>
    <w:rsid w:val="003D4365"/>
    <w:rsid w:val="003D4B31"/>
    <w:rsid w:val="003D4DFC"/>
    <w:rsid w:val="003D561F"/>
    <w:rsid w:val="003D5C48"/>
    <w:rsid w:val="003D65CF"/>
    <w:rsid w:val="003D6C92"/>
    <w:rsid w:val="003D7058"/>
    <w:rsid w:val="003D73F6"/>
    <w:rsid w:val="003D7AF2"/>
    <w:rsid w:val="003D7B57"/>
    <w:rsid w:val="003D7B89"/>
    <w:rsid w:val="003D7CDA"/>
    <w:rsid w:val="003D7E56"/>
    <w:rsid w:val="003E06C3"/>
    <w:rsid w:val="003E1086"/>
    <w:rsid w:val="003E1D14"/>
    <w:rsid w:val="003E1D63"/>
    <w:rsid w:val="003E2379"/>
    <w:rsid w:val="003E2BA7"/>
    <w:rsid w:val="003E2BE9"/>
    <w:rsid w:val="003E3B21"/>
    <w:rsid w:val="003E453B"/>
    <w:rsid w:val="003E4633"/>
    <w:rsid w:val="003E4ABA"/>
    <w:rsid w:val="003E501B"/>
    <w:rsid w:val="003E5C7E"/>
    <w:rsid w:val="003E6184"/>
    <w:rsid w:val="003E6604"/>
    <w:rsid w:val="003E6683"/>
    <w:rsid w:val="003E6C27"/>
    <w:rsid w:val="003E7368"/>
    <w:rsid w:val="003E7B14"/>
    <w:rsid w:val="003F0638"/>
    <w:rsid w:val="003F073D"/>
    <w:rsid w:val="003F08B9"/>
    <w:rsid w:val="003F0BF3"/>
    <w:rsid w:val="003F0E08"/>
    <w:rsid w:val="003F0E92"/>
    <w:rsid w:val="003F26C7"/>
    <w:rsid w:val="003F2930"/>
    <w:rsid w:val="003F2CC1"/>
    <w:rsid w:val="003F462C"/>
    <w:rsid w:val="003F523D"/>
    <w:rsid w:val="003F5C57"/>
    <w:rsid w:val="003F5CAF"/>
    <w:rsid w:val="003F6B37"/>
    <w:rsid w:val="003F6E17"/>
    <w:rsid w:val="003F6EE4"/>
    <w:rsid w:val="0040035C"/>
    <w:rsid w:val="00400C3B"/>
    <w:rsid w:val="0040145C"/>
    <w:rsid w:val="004027EA"/>
    <w:rsid w:val="004036B5"/>
    <w:rsid w:val="0040399F"/>
    <w:rsid w:val="00403E8D"/>
    <w:rsid w:val="004049B2"/>
    <w:rsid w:val="00404ED0"/>
    <w:rsid w:val="00406679"/>
    <w:rsid w:val="00406A42"/>
    <w:rsid w:val="00407154"/>
    <w:rsid w:val="00407E04"/>
    <w:rsid w:val="00410183"/>
    <w:rsid w:val="004103DA"/>
    <w:rsid w:val="004109A5"/>
    <w:rsid w:val="00410C7C"/>
    <w:rsid w:val="00411005"/>
    <w:rsid w:val="00411101"/>
    <w:rsid w:val="004111F7"/>
    <w:rsid w:val="004115AB"/>
    <w:rsid w:val="004116BD"/>
    <w:rsid w:val="00412270"/>
    <w:rsid w:val="00412A78"/>
    <w:rsid w:val="00412ED0"/>
    <w:rsid w:val="0041354E"/>
    <w:rsid w:val="00413BC3"/>
    <w:rsid w:val="00413DEC"/>
    <w:rsid w:val="00413ECF"/>
    <w:rsid w:val="00413F9B"/>
    <w:rsid w:val="00414256"/>
    <w:rsid w:val="0041462A"/>
    <w:rsid w:val="004146C6"/>
    <w:rsid w:val="0041477C"/>
    <w:rsid w:val="00414AE4"/>
    <w:rsid w:val="004153CC"/>
    <w:rsid w:val="00416252"/>
    <w:rsid w:val="00417B91"/>
    <w:rsid w:val="004203C7"/>
    <w:rsid w:val="00420CFE"/>
    <w:rsid w:val="004212AB"/>
    <w:rsid w:val="00422352"/>
    <w:rsid w:val="00422893"/>
    <w:rsid w:val="00422B2E"/>
    <w:rsid w:val="00422B65"/>
    <w:rsid w:val="00425D73"/>
    <w:rsid w:val="0042676D"/>
    <w:rsid w:val="0042679F"/>
    <w:rsid w:val="004267F2"/>
    <w:rsid w:val="00426BEB"/>
    <w:rsid w:val="004270A6"/>
    <w:rsid w:val="004305D2"/>
    <w:rsid w:val="004306F1"/>
    <w:rsid w:val="00430832"/>
    <w:rsid w:val="00430903"/>
    <w:rsid w:val="00430CE9"/>
    <w:rsid w:val="00433156"/>
    <w:rsid w:val="00433A4B"/>
    <w:rsid w:val="00434A4D"/>
    <w:rsid w:val="00434B66"/>
    <w:rsid w:val="00434C4F"/>
    <w:rsid w:val="00435480"/>
    <w:rsid w:val="00436924"/>
    <w:rsid w:val="00436C4F"/>
    <w:rsid w:val="00436D08"/>
    <w:rsid w:val="00436D5C"/>
    <w:rsid w:val="004408C7"/>
    <w:rsid w:val="00440D8C"/>
    <w:rsid w:val="00443960"/>
    <w:rsid w:val="00443EFE"/>
    <w:rsid w:val="0044462A"/>
    <w:rsid w:val="00444B85"/>
    <w:rsid w:val="00444DE5"/>
    <w:rsid w:val="004457B1"/>
    <w:rsid w:val="00445F35"/>
    <w:rsid w:val="00446AA2"/>
    <w:rsid w:val="00446F54"/>
    <w:rsid w:val="00447630"/>
    <w:rsid w:val="0045017A"/>
    <w:rsid w:val="004506A1"/>
    <w:rsid w:val="00451802"/>
    <w:rsid w:val="00451F39"/>
    <w:rsid w:val="00452422"/>
    <w:rsid w:val="0045297D"/>
    <w:rsid w:val="00453CB5"/>
    <w:rsid w:val="004543BC"/>
    <w:rsid w:val="0045447A"/>
    <w:rsid w:val="00454628"/>
    <w:rsid w:val="0045604B"/>
    <w:rsid w:val="00456071"/>
    <w:rsid w:val="00456A86"/>
    <w:rsid w:val="00457429"/>
    <w:rsid w:val="00457C3C"/>
    <w:rsid w:val="00457CB7"/>
    <w:rsid w:val="004603BB"/>
    <w:rsid w:val="00461525"/>
    <w:rsid w:val="004622E5"/>
    <w:rsid w:val="004623B7"/>
    <w:rsid w:val="004628F6"/>
    <w:rsid w:val="00462AA3"/>
    <w:rsid w:val="00462D33"/>
    <w:rsid w:val="00462F0E"/>
    <w:rsid w:val="00463669"/>
    <w:rsid w:val="00464889"/>
    <w:rsid w:val="0046519E"/>
    <w:rsid w:val="004659CC"/>
    <w:rsid w:val="004660AA"/>
    <w:rsid w:val="00466CF4"/>
    <w:rsid w:val="00467348"/>
    <w:rsid w:val="00467615"/>
    <w:rsid w:val="00467B77"/>
    <w:rsid w:val="00467D2A"/>
    <w:rsid w:val="00470ED4"/>
    <w:rsid w:val="00471477"/>
    <w:rsid w:val="0047161D"/>
    <w:rsid w:val="00471C1C"/>
    <w:rsid w:val="00473392"/>
    <w:rsid w:val="0047343B"/>
    <w:rsid w:val="004740DA"/>
    <w:rsid w:val="00474D59"/>
    <w:rsid w:val="00475033"/>
    <w:rsid w:val="00475421"/>
    <w:rsid w:val="00475CC4"/>
    <w:rsid w:val="00476122"/>
    <w:rsid w:val="0047650F"/>
    <w:rsid w:val="00476E17"/>
    <w:rsid w:val="004773B8"/>
    <w:rsid w:val="00477B70"/>
    <w:rsid w:val="004806B1"/>
    <w:rsid w:val="0048087B"/>
    <w:rsid w:val="00480D35"/>
    <w:rsid w:val="0048162B"/>
    <w:rsid w:val="0048288D"/>
    <w:rsid w:val="00482FE3"/>
    <w:rsid w:val="00484931"/>
    <w:rsid w:val="004853D4"/>
    <w:rsid w:val="00485485"/>
    <w:rsid w:val="0048660A"/>
    <w:rsid w:val="004874E8"/>
    <w:rsid w:val="00487C25"/>
    <w:rsid w:val="004900BE"/>
    <w:rsid w:val="00490964"/>
    <w:rsid w:val="00490E90"/>
    <w:rsid w:val="00491108"/>
    <w:rsid w:val="00491309"/>
    <w:rsid w:val="00491BC4"/>
    <w:rsid w:val="00491EB4"/>
    <w:rsid w:val="00492668"/>
    <w:rsid w:val="00492C65"/>
    <w:rsid w:val="00493052"/>
    <w:rsid w:val="00493D80"/>
    <w:rsid w:val="00494A2C"/>
    <w:rsid w:val="00494BED"/>
    <w:rsid w:val="004962A8"/>
    <w:rsid w:val="00496386"/>
    <w:rsid w:val="00496895"/>
    <w:rsid w:val="00497DD8"/>
    <w:rsid w:val="004A0433"/>
    <w:rsid w:val="004A069C"/>
    <w:rsid w:val="004A1160"/>
    <w:rsid w:val="004A17C4"/>
    <w:rsid w:val="004A186B"/>
    <w:rsid w:val="004A1B72"/>
    <w:rsid w:val="004A2CD6"/>
    <w:rsid w:val="004A35D1"/>
    <w:rsid w:val="004A4618"/>
    <w:rsid w:val="004A60F1"/>
    <w:rsid w:val="004B0D86"/>
    <w:rsid w:val="004B0D9C"/>
    <w:rsid w:val="004B179B"/>
    <w:rsid w:val="004B17FA"/>
    <w:rsid w:val="004B1EC2"/>
    <w:rsid w:val="004B24AF"/>
    <w:rsid w:val="004B252A"/>
    <w:rsid w:val="004B3362"/>
    <w:rsid w:val="004B38CF"/>
    <w:rsid w:val="004B39ED"/>
    <w:rsid w:val="004B4084"/>
    <w:rsid w:val="004B436A"/>
    <w:rsid w:val="004B44E5"/>
    <w:rsid w:val="004B5118"/>
    <w:rsid w:val="004B6469"/>
    <w:rsid w:val="004B6980"/>
    <w:rsid w:val="004B6BEA"/>
    <w:rsid w:val="004B6F8C"/>
    <w:rsid w:val="004B7CB5"/>
    <w:rsid w:val="004C0826"/>
    <w:rsid w:val="004C0988"/>
    <w:rsid w:val="004C1327"/>
    <w:rsid w:val="004C35B3"/>
    <w:rsid w:val="004C3A5B"/>
    <w:rsid w:val="004C3A72"/>
    <w:rsid w:val="004C463E"/>
    <w:rsid w:val="004C4DAC"/>
    <w:rsid w:val="004C59BF"/>
    <w:rsid w:val="004C660F"/>
    <w:rsid w:val="004C67CD"/>
    <w:rsid w:val="004C7F48"/>
    <w:rsid w:val="004D14C2"/>
    <w:rsid w:val="004D1678"/>
    <w:rsid w:val="004D1981"/>
    <w:rsid w:val="004D23A9"/>
    <w:rsid w:val="004D30C4"/>
    <w:rsid w:val="004D33D0"/>
    <w:rsid w:val="004D447C"/>
    <w:rsid w:val="004D4A80"/>
    <w:rsid w:val="004D588C"/>
    <w:rsid w:val="004D5BE4"/>
    <w:rsid w:val="004D67D0"/>
    <w:rsid w:val="004D74F2"/>
    <w:rsid w:val="004D7534"/>
    <w:rsid w:val="004D7E0B"/>
    <w:rsid w:val="004E0113"/>
    <w:rsid w:val="004E0312"/>
    <w:rsid w:val="004E05E9"/>
    <w:rsid w:val="004E0A83"/>
    <w:rsid w:val="004E0CB5"/>
    <w:rsid w:val="004E1107"/>
    <w:rsid w:val="004E12E5"/>
    <w:rsid w:val="004E1CE7"/>
    <w:rsid w:val="004E21D0"/>
    <w:rsid w:val="004E230B"/>
    <w:rsid w:val="004E25CD"/>
    <w:rsid w:val="004E2A08"/>
    <w:rsid w:val="004E3093"/>
    <w:rsid w:val="004E3CCE"/>
    <w:rsid w:val="004E46C3"/>
    <w:rsid w:val="004E4856"/>
    <w:rsid w:val="004E4AFD"/>
    <w:rsid w:val="004E4BDF"/>
    <w:rsid w:val="004E5311"/>
    <w:rsid w:val="004E5B41"/>
    <w:rsid w:val="004E5B5E"/>
    <w:rsid w:val="004E6486"/>
    <w:rsid w:val="004E6606"/>
    <w:rsid w:val="004E7247"/>
    <w:rsid w:val="004F0309"/>
    <w:rsid w:val="004F0CE2"/>
    <w:rsid w:val="004F0FEE"/>
    <w:rsid w:val="004F1593"/>
    <w:rsid w:val="004F1D6E"/>
    <w:rsid w:val="004F2763"/>
    <w:rsid w:val="004F3C6D"/>
    <w:rsid w:val="004F4016"/>
    <w:rsid w:val="004F4162"/>
    <w:rsid w:val="004F4281"/>
    <w:rsid w:val="004F535A"/>
    <w:rsid w:val="004F560A"/>
    <w:rsid w:val="004F604C"/>
    <w:rsid w:val="004F6147"/>
    <w:rsid w:val="004F66B8"/>
    <w:rsid w:val="004F6A22"/>
    <w:rsid w:val="004F72AD"/>
    <w:rsid w:val="004F7B9D"/>
    <w:rsid w:val="004F7C06"/>
    <w:rsid w:val="0050090B"/>
    <w:rsid w:val="005009ED"/>
    <w:rsid w:val="00500A7B"/>
    <w:rsid w:val="00502195"/>
    <w:rsid w:val="00502404"/>
    <w:rsid w:val="00502697"/>
    <w:rsid w:val="00502F9E"/>
    <w:rsid w:val="005032E1"/>
    <w:rsid w:val="005033FC"/>
    <w:rsid w:val="0050434C"/>
    <w:rsid w:val="00504A73"/>
    <w:rsid w:val="00506672"/>
    <w:rsid w:val="00506796"/>
    <w:rsid w:val="005068F6"/>
    <w:rsid w:val="005074A2"/>
    <w:rsid w:val="005076D6"/>
    <w:rsid w:val="00507735"/>
    <w:rsid w:val="00507E44"/>
    <w:rsid w:val="0051104A"/>
    <w:rsid w:val="005117D6"/>
    <w:rsid w:val="00512021"/>
    <w:rsid w:val="005120B9"/>
    <w:rsid w:val="0051277E"/>
    <w:rsid w:val="005129AE"/>
    <w:rsid w:val="00514183"/>
    <w:rsid w:val="00514672"/>
    <w:rsid w:val="00515245"/>
    <w:rsid w:val="00517489"/>
    <w:rsid w:val="005207BF"/>
    <w:rsid w:val="00520A6D"/>
    <w:rsid w:val="00520F4A"/>
    <w:rsid w:val="005216AB"/>
    <w:rsid w:val="00521744"/>
    <w:rsid w:val="00521F7D"/>
    <w:rsid w:val="005223EA"/>
    <w:rsid w:val="00523333"/>
    <w:rsid w:val="00523900"/>
    <w:rsid w:val="00523AC4"/>
    <w:rsid w:val="00524419"/>
    <w:rsid w:val="00524693"/>
    <w:rsid w:val="00524C78"/>
    <w:rsid w:val="0052513E"/>
    <w:rsid w:val="0052515B"/>
    <w:rsid w:val="00526624"/>
    <w:rsid w:val="00526919"/>
    <w:rsid w:val="00527C02"/>
    <w:rsid w:val="00527D67"/>
    <w:rsid w:val="005312E8"/>
    <w:rsid w:val="005316B0"/>
    <w:rsid w:val="00531F42"/>
    <w:rsid w:val="005321CA"/>
    <w:rsid w:val="00532406"/>
    <w:rsid w:val="00532BCA"/>
    <w:rsid w:val="005342B0"/>
    <w:rsid w:val="005346D0"/>
    <w:rsid w:val="00534C7B"/>
    <w:rsid w:val="00534D14"/>
    <w:rsid w:val="00534FFC"/>
    <w:rsid w:val="005353D4"/>
    <w:rsid w:val="005368C5"/>
    <w:rsid w:val="00537139"/>
    <w:rsid w:val="00537285"/>
    <w:rsid w:val="0053749E"/>
    <w:rsid w:val="005377BD"/>
    <w:rsid w:val="0053786B"/>
    <w:rsid w:val="00540828"/>
    <w:rsid w:val="0054113C"/>
    <w:rsid w:val="00541458"/>
    <w:rsid w:val="00541D09"/>
    <w:rsid w:val="00542943"/>
    <w:rsid w:val="00542EA8"/>
    <w:rsid w:val="005431F2"/>
    <w:rsid w:val="00543232"/>
    <w:rsid w:val="00543D54"/>
    <w:rsid w:val="00544661"/>
    <w:rsid w:val="00544CC3"/>
    <w:rsid w:val="00545C24"/>
    <w:rsid w:val="00546979"/>
    <w:rsid w:val="00546D28"/>
    <w:rsid w:val="00547882"/>
    <w:rsid w:val="00547C3F"/>
    <w:rsid w:val="00547E24"/>
    <w:rsid w:val="0055070D"/>
    <w:rsid w:val="00550B42"/>
    <w:rsid w:val="005512B2"/>
    <w:rsid w:val="00551CAD"/>
    <w:rsid w:val="00554789"/>
    <w:rsid w:val="005549EC"/>
    <w:rsid w:val="00555215"/>
    <w:rsid w:val="00555739"/>
    <w:rsid w:val="005569A8"/>
    <w:rsid w:val="00557A1A"/>
    <w:rsid w:val="00557C76"/>
    <w:rsid w:val="00560920"/>
    <w:rsid w:val="00561B41"/>
    <w:rsid w:val="00561BD1"/>
    <w:rsid w:val="00561BE7"/>
    <w:rsid w:val="00562488"/>
    <w:rsid w:val="005625C6"/>
    <w:rsid w:val="0056271F"/>
    <w:rsid w:val="005629D0"/>
    <w:rsid w:val="005647A0"/>
    <w:rsid w:val="0056562B"/>
    <w:rsid w:val="0056590F"/>
    <w:rsid w:val="0056668A"/>
    <w:rsid w:val="00566926"/>
    <w:rsid w:val="00566B4C"/>
    <w:rsid w:val="00566F27"/>
    <w:rsid w:val="00571355"/>
    <w:rsid w:val="00571AD6"/>
    <w:rsid w:val="00571BDB"/>
    <w:rsid w:val="00571E29"/>
    <w:rsid w:val="00572352"/>
    <w:rsid w:val="00572494"/>
    <w:rsid w:val="00572B74"/>
    <w:rsid w:val="005734D1"/>
    <w:rsid w:val="005734D6"/>
    <w:rsid w:val="0057417A"/>
    <w:rsid w:val="005742DB"/>
    <w:rsid w:val="005745D2"/>
    <w:rsid w:val="005755C3"/>
    <w:rsid w:val="00576877"/>
    <w:rsid w:val="00577BFA"/>
    <w:rsid w:val="00577C62"/>
    <w:rsid w:val="0058023A"/>
    <w:rsid w:val="00581C0C"/>
    <w:rsid w:val="00581EE2"/>
    <w:rsid w:val="005828E3"/>
    <w:rsid w:val="00582943"/>
    <w:rsid w:val="00582D97"/>
    <w:rsid w:val="00583129"/>
    <w:rsid w:val="00583C89"/>
    <w:rsid w:val="00586605"/>
    <w:rsid w:val="00586EFB"/>
    <w:rsid w:val="00587A09"/>
    <w:rsid w:val="00591215"/>
    <w:rsid w:val="00591703"/>
    <w:rsid w:val="00592E1E"/>
    <w:rsid w:val="005938E2"/>
    <w:rsid w:val="00593C6C"/>
    <w:rsid w:val="00593F6F"/>
    <w:rsid w:val="00593F73"/>
    <w:rsid w:val="00593F84"/>
    <w:rsid w:val="005946AB"/>
    <w:rsid w:val="00594760"/>
    <w:rsid w:val="0059476C"/>
    <w:rsid w:val="0059542D"/>
    <w:rsid w:val="00595A2E"/>
    <w:rsid w:val="00595A55"/>
    <w:rsid w:val="00595BFE"/>
    <w:rsid w:val="00596863"/>
    <w:rsid w:val="00597CC5"/>
    <w:rsid w:val="00597CD4"/>
    <w:rsid w:val="00597F68"/>
    <w:rsid w:val="005A01F9"/>
    <w:rsid w:val="005A0940"/>
    <w:rsid w:val="005A0BB5"/>
    <w:rsid w:val="005A1DA3"/>
    <w:rsid w:val="005A2522"/>
    <w:rsid w:val="005A2AB6"/>
    <w:rsid w:val="005A49A2"/>
    <w:rsid w:val="005A521F"/>
    <w:rsid w:val="005A5DE6"/>
    <w:rsid w:val="005A7225"/>
    <w:rsid w:val="005A7398"/>
    <w:rsid w:val="005A7A6D"/>
    <w:rsid w:val="005A7B3C"/>
    <w:rsid w:val="005B1075"/>
    <w:rsid w:val="005B1DC9"/>
    <w:rsid w:val="005B28EC"/>
    <w:rsid w:val="005B3038"/>
    <w:rsid w:val="005B353C"/>
    <w:rsid w:val="005B3607"/>
    <w:rsid w:val="005B4BE0"/>
    <w:rsid w:val="005B526D"/>
    <w:rsid w:val="005B569B"/>
    <w:rsid w:val="005B644C"/>
    <w:rsid w:val="005B753F"/>
    <w:rsid w:val="005B7C40"/>
    <w:rsid w:val="005C001B"/>
    <w:rsid w:val="005C061B"/>
    <w:rsid w:val="005C0CC5"/>
    <w:rsid w:val="005C0D1C"/>
    <w:rsid w:val="005C31AE"/>
    <w:rsid w:val="005C3AEA"/>
    <w:rsid w:val="005C3B36"/>
    <w:rsid w:val="005C46CE"/>
    <w:rsid w:val="005C4B17"/>
    <w:rsid w:val="005C4F60"/>
    <w:rsid w:val="005C5600"/>
    <w:rsid w:val="005C7571"/>
    <w:rsid w:val="005C7A34"/>
    <w:rsid w:val="005C7AF9"/>
    <w:rsid w:val="005D08CB"/>
    <w:rsid w:val="005D26EC"/>
    <w:rsid w:val="005D3891"/>
    <w:rsid w:val="005D39E7"/>
    <w:rsid w:val="005D444B"/>
    <w:rsid w:val="005D4634"/>
    <w:rsid w:val="005D47BB"/>
    <w:rsid w:val="005D4B39"/>
    <w:rsid w:val="005D4BAF"/>
    <w:rsid w:val="005D5D34"/>
    <w:rsid w:val="005D6948"/>
    <w:rsid w:val="005E079D"/>
    <w:rsid w:val="005E0A30"/>
    <w:rsid w:val="005E0C23"/>
    <w:rsid w:val="005E24BD"/>
    <w:rsid w:val="005E2B14"/>
    <w:rsid w:val="005E2EC7"/>
    <w:rsid w:val="005E381E"/>
    <w:rsid w:val="005E3BDD"/>
    <w:rsid w:val="005E3CE8"/>
    <w:rsid w:val="005E4A75"/>
    <w:rsid w:val="005E4E13"/>
    <w:rsid w:val="005E4E6F"/>
    <w:rsid w:val="005E564E"/>
    <w:rsid w:val="005E5B64"/>
    <w:rsid w:val="005E5D1F"/>
    <w:rsid w:val="005E5DA0"/>
    <w:rsid w:val="005E742F"/>
    <w:rsid w:val="005F02F7"/>
    <w:rsid w:val="005F0A68"/>
    <w:rsid w:val="005F0C19"/>
    <w:rsid w:val="005F2422"/>
    <w:rsid w:val="005F24E0"/>
    <w:rsid w:val="005F29BB"/>
    <w:rsid w:val="005F427D"/>
    <w:rsid w:val="005F4325"/>
    <w:rsid w:val="005F46B1"/>
    <w:rsid w:val="005F48ED"/>
    <w:rsid w:val="005F5AB4"/>
    <w:rsid w:val="005F7D6F"/>
    <w:rsid w:val="00600CEA"/>
    <w:rsid w:val="00601AC1"/>
    <w:rsid w:val="00602BDF"/>
    <w:rsid w:val="00603145"/>
    <w:rsid w:val="00603161"/>
    <w:rsid w:val="00603D25"/>
    <w:rsid w:val="006053B4"/>
    <w:rsid w:val="00605C6F"/>
    <w:rsid w:val="00605F3D"/>
    <w:rsid w:val="00606E46"/>
    <w:rsid w:val="006074E0"/>
    <w:rsid w:val="00607CAE"/>
    <w:rsid w:val="00607F8A"/>
    <w:rsid w:val="00610CE1"/>
    <w:rsid w:val="0061179A"/>
    <w:rsid w:val="00611882"/>
    <w:rsid w:val="00611B51"/>
    <w:rsid w:val="00612254"/>
    <w:rsid w:val="00612629"/>
    <w:rsid w:val="006130B9"/>
    <w:rsid w:val="00613C7B"/>
    <w:rsid w:val="00613DCF"/>
    <w:rsid w:val="00613F0A"/>
    <w:rsid w:val="00614205"/>
    <w:rsid w:val="0061424E"/>
    <w:rsid w:val="00614D81"/>
    <w:rsid w:val="0061513B"/>
    <w:rsid w:val="006153CC"/>
    <w:rsid w:val="006156F1"/>
    <w:rsid w:val="0062143C"/>
    <w:rsid w:val="006217D5"/>
    <w:rsid w:val="0062248E"/>
    <w:rsid w:val="006236EB"/>
    <w:rsid w:val="0062379B"/>
    <w:rsid w:val="006238E6"/>
    <w:rsid w:val="00623C3B"/>
    <w:rsid w:val="00624C4A"/>
    <w:rsid w:val="00625DF9"/>
    <w:rsid w:val="00627396"/>
    <w:rsid w:val="00627D23"/>
    <w:rsid w:val="006300C3"/>
    <w:rsid w:val="00630A61"/>
    <w:rsid w:val="00631F97"/>
    <w:rsid w:val="00633F74"/>
    <w:rsid w:val="006341D4"/>
    <w:rsid w:val="00634639"/>
    <w:rsid w:val="006346D2"/>
    <w:rsid w:val="00634A48"/>
    <w:rsid w:val="00634FE3"/>
    <w:rsid w:val="00634FEF"/>
    <w:rsid w:val="00637209"/>
    <w:rsid w:val="006372A4"/>
    <w:rsid w:val="00637DF6"/>
    <w:rsid w:val="00637EA1"/>
    <w:rsid w:val="00640338"/>
    <w:rsid w:val="0064108D"/>
    <w:rsid w:val="0064180C"/>
    <w:rsid w:val="00641B66"/>
    <w:rsid w:val="0064202D"/>
    <w:rsid w:val="006425F2"/>
    <w:rsid w:val="00642727"/>
    <w:rsid w:val="00643044"/>
    <w:rsid w:val="006436C4"/>
    <w:rsid w:val="0064474D"/>
    <w:rsid w:val="00644791"/>
    <w:rsid w:val="00644E62"/>
    <w:rsid w:val="00645566"/>
    <w:rsid w:val="00645C52"/>
    <w:rsid w:val="0064726E"/>
    <w:rsid w:val="006476FC"/>
    <w:rsid w:val="00647DC1"/>
    <w:rsid w:val="00651C53"/>
    <w:rsid w:val="00652545"/>
    <w:rsid w:val="0065307A"/>
    <w:rsid w:val="006533A6"/>
    <w:rsid w:val="00653696"/>
    <w:rsid w:val="006537E5"/>
    <w:rsid w:val="006543D7"/>
    <w:rsid w:val="006556A6"/>
    <w:rsid w:val="00657A1A"/>
    <w:rsid w:val="00657CBA"/>
    <w:rsid w:val="00660D93"/>
    <w:rsid w:val="00660FA8"/>
    <w:rsid w:val="00661144"/>
    <w:rsid w:val="00661293"/>
    <w:rsid w:val="0066132E"/>
    <w:rsid w:val="006619DB"/>
    <w:rsid w:val="006621D6"/>
    <w:rsid w:val="0066233D"/>
    <w:rsid w:val="00662539"/>
    <w:rsid w:val="006625B8"/>
    <w:rsid w:val="0066311D"/>
    <w:rsid w:val="00663272"/>
    <w:rsid w:val="0066415B"/>
    <w:rsid w:val="006648FD"/>
    <w:rsid w:val="00664C31"/>
    <w:rsid w:val="00666D88"/>
    <w:rsid w:val="00667B16"/>
    <w:rsid w:val="00667C4A"/>
    <w:rsid w:val="00670006"/>
    <w:rsid w:val="00670049"/>
    <w:rsid w:val="006703DC"/>
    <w:rsid w:val="006720A5"/>
    <w:rsid w:val="006744C3"/>
    <w:rsid w:val="0067562A"/>
    <w:rsid w:val="00675B53"/>
    <w:rsid w:val="00675F99"/>
    <w:rsid w:val="00676F79"/>
    <w:rsid w:val="006770D0"/>
    <w:rsid w:val="00680445"/>
    <w:rsid w:val="00680F94"/>
    <w:rsid w:val="00681548"/>
    <w:rsid w:val="00681741"/>
    <w:rsid w:val="00681AAC"/>
    <w:rsid w:val="00682044"/>
    <w:rsid w:val="0068381A"/>
    <w:rsid w:val="00684F14"/>
    <w:rsid w:val="0068602F"/>
    <w:rsid w:val="00686E46"/>
    <w:rsid w:val="00687F2A"/>
    <w:rsid w:val="0069073A"/>
    <w:rsid w:val="00690B80"/>
    <w:rsid w:val="00690CAD"/>
    <w:rsid w:val="006911B7"/>
    <w:rsid w:val="00691649"/>
    <w:rsid w:val="0069178C"/>
    <w:rsid w:val="006922E9"/>
    <w:rsid w:val="00692464"/>
    <w:rsid w:val="00693399"/>
    <w:rsid w:val="0069566D"/>
    <w:rsid w:val="0069578D"/>
    <w:rsid w:val="006957B3"/>
    <w:rsid w:val="006959E7"/>
    <w:rsid w:val="00696164"/>
    <w:rsid w:val="0069747C"/>
    <w:rsid w:val="006A0A97"/>
    <w:rsid w:val="006A1133"/>
    <w:rsid w:val="006A1578"/>
    <w:rsid w:val="006A18AE"/>
    <w:rsid w:val="006A1B4F"/>
    <w:rsid w:val="006A1ED1"/>
    <w:rsid w:val="006A20B9"/>
    <w:rsid w:val="006A3822"/>
    <w:rsid w:val="006A46D9"/>
    <w:rsid w:val="006A4954"/>
    <w:rsid w:val="006A4A4B"/>
    <w:rsid w:val="006A5134"/>
    <w:rsid w:val="006A5252"/>
    <w:rsid w:val="006A5593"/>
    <w:rsid w:val="006A5A0D"/>
    <w:rsid w:val="006A5F58"/>
    <w:rsid w:val="006A60F0"/>
    <w:rsid w:val="006B012D"/>
    <w:rsid w:val="006B0201"/>
    <w:rsid w:val="006B186A"/>
    <w:rsid w:val="006B1945"/>
    <w:rsid w:val="006B1A1B"/>
    <w:rsid w:val="006B268A"/>
    <w:rsid w:val="006B3138"/>
    <w:rsid w:val="006B4905"/>
    <w:rsid w:val="006B50D1"/>
    <w:rsid w:val="006B6CD5"/>
    <w:rsid w:val="006C03DC"/>
    <w:rsid w:val="006C0694"/>
    <w:rsid w:val="006C0873"/>
    <w:rsid w:val="006C0B17"/>
    <w:rsid w:val="006C10AA"/>
    <w:rsid w:val="006C1963"/>
    <w:rsid w:val="006C1D48"/>
    <w:rsid w:val="006C1D67"/>
    <w:rsid w:val="006C221B"/>
    <w:rsid w:val="006C238B"/>
    <w:rsid w:val="006C313D"/>
    <w:rsid w:val="006C38D6"/>
    <w:rsid w:val="006C38E8"/>
    <w:rsid w:val="006C490C"/>
    <w:rsid w:val="006C4B7F"/>
    <w:rsid w:val="006C4BB8"/>
    <w:rsid w:val="006C6061"/>
    <w:rsid w:val="006C634A"/>
    <w:rsid w:val="006C6A57"/>
    <w:rsid w:val="006C6FFC"/>
    <w:rsid w:val="006C777B"/>
    <w:rsid w:val="006C7959"/>
    <w:rsid w:val="006C7A4C"/>
    <w:rsid w:val="006D008D"/>
    <w:rsid w:val="006D0502"/>
    <w:rsid w:val="006D0B22"/>
    <w:rsid w:val="006D0EF0"/>
    <w:rsid w:val="006D144A"/>
    <w:rsid w:val="006D1D89"/>
    <w:rsid w:val="006D2967"/>
    <w:rsid w:val="006D3BF4"/>
    <w:rsid w:val="006D4036"/>
    <w:rsid w:val="006D4F98"/>
    <w:rsid w:val="006D5520"/>
    <w:rsid w:val="006D5B7E"/>
    <w:rsid w:val="006D5BED"/>
    <w:rsid w:val="006D5CF5"/>
    <w:rsid w:val="006D604F"/>
    <w:rsid w:val="006E04F5"/>
    <w:rsid w:val="006E0D80"/>
    <w:rsid w:val="006E1479"/>
    <w:rsid w:val="006E21EA"/>
    <w:rsid w:val="006E2576"/>
    <w:rsid w:val="006E37BE"/>
    <w:rsid w:val="006E48F2"/>
    <w:rsid w:val="006E57DF"/>
    <w:rsid w:val="006E65C6"/>
    <w:rsid w:val="006E6B44"/>
    <w:rsid w:val="006E6C9D"/>
    <w:rsid w:val="006F1E33"/>
    <w:rsid w:val="006F1E65"/>
    <w:rsid w:val="006F2DB0"/>
    <w:rsid w:val="006F3E83"/>
    <w:rsid w:val="006F4B9F"/>
    <w:rsid w:val="006F605F"/>
    <w:rsid w:val="006F670B"/>
    <w:rsid w:val="006F6A7A"/>
    <w:rsid w:val="0070017B"/>
    <w:rsid w:val="007004ED"/>
    <w:rsid w:val="00701FE9"/>
    <w:rsid w:val="00702271"/>
    <w:rsid w:val="00702287"/>
    <w:rsid w:val="00702C3F"/>
    <w:rsid w:val="00703EAE"/>
    <w:rsid w:val="00704013"/>
    <w:rsid w:val="007040F4"/>
    <w:rsid w:val="007040FC"/>
    <w:rsid w:val="00704A9F"/>
    <w:rsid w:val="00705B60"/>
    <w:rsid w:val="00705D49"/>
    <w:rsid w:val="00706281"/>
    <w:rsid w:val="00706971"/>
    <w:rsid w:val="00706C0D"/>
    <w:rsid w:val="007071BD"/>
    <w:rsid w:val="007074AC"/>
    <w:rsid w:val="007076C6"/>
    <w:rsid w:val="00707DCE"/>
    <w:rsid w:val="00711254"/>
    <w:rsid w:val="0071184A"/>
    <w:rsid w:val="00711B90"/>
    <w:rsid w:val="00712128"/>
    <w:rsid w:val="007121C0"/>
    <w:rsid w:val="0071221F"/>
    <w:rsid w:val="00714DE6"/>
    <w:rsid w:val="00715414"/>
    <w:rsid w:val="0071542E"/>
    <w:rsid w:val="00716AD9"/>
    <w:rsid w:val="00717407"/>
    <w:rsid w:val="00717447"/>
    <w:rsid w:val="007204B3"/>
    <w:rsid w:val="00720633"/>
    <w:rsid w:val="0072067D"/>
    <w:rsid w:val="0072131F"/>
    <w:rsid w:val="00721C9B"/>
    <w:rsid w:val="00724127"/>
    <w:rsid w:val="0072443A"/>
    <w:rsid w:val="00724695"/>
    <w:rsid w:val="00725068"/>
    <w:rsid w:val="00725714"/>
    <w:rsid w:val="0072622D"/>
    <w:rsid w:val="0072629E"/>
    <w:rsid w:val="00727DDF"/>
    <w:rsid w:val="00730867"/>
    <w:rsid w:val="00731A48"/>
    <w:rsid w:val="00732121"/>
    <w:rsid w:val="007329E8"/>
    <w:rsid w:val="00732F86"/>
    <w:rsid w:val="00733D21"/>
    <w:rsid w:val="00734083"/>
    <w:rsid w:val="00734132"/>
    <w:rsid w:val="0073462C"/>
    <w:rsid w:val="00735274"/>
    <w:rsid w:val="00735C24"/>
    <w:rsid w:val="00735C36"/>
    <w:rsid w:val="00735D07"/>
    <w:rsid w:val="00736F32"/>
    <w:rsid w:val="007373C2"/>
    <w:rsid w:val="00737B24"/>
    <w:rsid w:val="007416BB"/>
    <w:rsid w:val="00741D2E"/>
    <w:rsid w:val="00742525"/>
    <w:rsid w:val="0074462D"/>
    <w:rsid w:val="0074469A"/>
    <w:rsid w:val="007447DA"/>
    <w:rsid w:val="007458C8"/>
    <w:rsid w:val="007459B7"/>
    <w:rsid w:val="0074640F"/>
    <w:rsid w:val="00746A7D"/>
    <w:rsid w:val="007478A8"/>
    <w:rsid w:val="00750026"/>
    <w:rsid w:val="00750683"/>
    <w:rsid w:val="007507FC"/>
    <w:rsid w:val="0075147D"/>
    <w:rsid w:val="00751999"/>
    <w:rsid w:val="0075261B"/>
    <w:rsid w:val="00752997"/>
    <w:rsid w:val="00753343"/>
    <w:rsid w:val="0075355C"/>
    <w:rsid w:val="0075407B"/>
    <w:rsid w:val="00754A74"/>
    <w:rsid w:val="00754E32"/>
    <w:rsid w:val="0075500F"/>
    <w:rsid w:val="00755AB3"/>
    <w:rsid w:val="00756140"/>
    <w:rsid w:val="00757C1B"/>
    <w:rsid w:val="00757C25"/>
    <w:rsid w:val="0076048B"/>
    <w:rsid w:val="00760702"/>
    <w:rsid w:val="0076162B"/>
    <w:rsid w:val="0076172C"/>
    <w:rsid w:val="007617C5"/>
    <w:rsid w:val="00762BFA"/>
    <w:rsid w:val="007633CD"/>
    <w:rsid w:val="00764149"/>
    <w:rsid w:val="0076446D"/>
    <w:rsid w:val="0076461F"/>
    <w:rsid w:val="00764C0E"/>
    <w:rsid w:val="007653A5"/>
    <w:rsid w:val="00765C0E"/>
    <w:rsid w:val="0076635A"/>
    <w:rsid w:val="00766410"/>
    <w:rsid w:val="0076738A"/>
    <w:rsid w:val="007706E1"/>
    <w:rsid w:val="00770F09"/>
    <w:rsid w:val="00772AEB"/>
    <w:rsid w:val="007738F4"/>
    <w:rsid w:val="00773FE4"/>
    <w:rsid w:val="007745C7"/>
    <w:rsid w:val="00774902"/>
    <w:rsid w:val="00774C12"/>
    <w:rsid w:val="00775048"/>
    <w:rsid w:val="00775059"/>
    <w:rsid w:val="007750AA"/>
    <w:rsid w:val="00775791"/>
    <w:rsid w:val="007760A3"/>
    <w:rsid w:val="00776210"/>
    <w:rsid w:val="007762F2"/>
    <w:rsid w:val="007767C1"/>
    <w:rsid w:val="00776E89"/>
    <w:rsid w:val="007779DD"/>
    <w:rsid w:val="0078018A"/>
    <w:rsid w:val="0078068B"/>
    <w:rsid w:val="00780834"/>
    <w:rsid w:val="0078090D"/>
    <w:rsid w:val="00780EEC"/>
    <w:rsid w:val="00781068"/>
    <w:rsid w:val="00781227"/>
    <w:rsid w:val="00781913"/>
    <w:rsid w:val="00781AA4"/>
    <w:rsid w:val="00781F5B"/>
    <w:rsid w:val="00782E8A"/>
    <w:rsid w:val="007862AC"/>
    <w:rsid w:val="00786E4A"/>
    <w:rsid w:val="00787B15"/>
    <w:rsid w:val="00787D4F"/>
    <w:rsid w:val="00787F97"/>
    <w:rsid w:val="007900BD"/>
    <w:rsid w:val="0079020A"/>
    <w:rsid w:val="00790229"/>
    <w:rsid w:val="0079128C"/>
    <w:rsid w:val="00791F73"/>
    <w:rsid w:val="0079225F"/>
    <w:rsid w:val="007924BC"/>
    <w:rsid w:val="00792DFD"/>
    <w:rsid w:val="00793F29"/>
    <w:rsid w:val="00794064"/>
    <w:rsid w:val="0079629A"/>
    <w:rsid w:val="0079657D"/>
    <w:rsid w:val="007965FD"/>
    <w:rsid w:val="00796F66"/>
    <w:rsid w:val="007A2765"/>
    <w:rsid w:val="007A545B"/>
    <w:rsid w:val="007A7D5C"/>
    <w:rsid w:val="007B07A8"/>
    <w:rsid w:val="007B0F23"/>
    <w:rsid w:val="007B1CF8"/>
    <w:rsid w:val="007B272C"/>
    <w:rsid w:val="007B2957"/>
    <w:rsid w:val="007B2EE5"/>
    <w:rsid w:val="007B38AB"/>
    <w:rsid w:val="007B3B07"/>
    <w:rsid w:val="007B3E1E"/>
    <w:rsid w:val="007B3E23"/>
    <w:rsid w:val="007B421F"/>
    <w:rsid w:val="007B4249"/>
    <w:rsid w:val="007B43D1"/>
    <w:rsid w:val="007B43ED"/>
    <w:rsid w:val="007B46E4"/>
    <w:rsid w:val="007B49DC"/>
    <w:rsid w:val="007B4A6C"/>
    <w:rsid w:val="007B4DB8"/>
    <w:rsid w:val="007B5124"/>
    <w:rsid w:val="007B54CC"/>
    <w:rsid w:val="007B7D70"/>
    <w:rsid w:val="007C0617"/>
    <w:rsid w:val="007C13F6"/>
    <w:rsid w:val="007C2137"/>
    <w:rsid w:val="007C227E"/>
    <w:rsid w:val="007C2E3A"/>
    <w:rsid w:val="007C311C"/>
    <w:rsid w:val="007C3EF8"/>
    <w:rsid w:val="007C4270"/>
    <w:rsid w:val="007C48D7"/>
    <w:rsid w:val="007C5355"/>
    <w:rsid w:val="007C6B53"/>
    <w:rsid w:val="007C77FB"/>
    <w:rsid w:val="007C7926"/>
    <w:rsid w:val="007C7D40"/>
    <w:rsid w:val="007D029D"/>
    <w:rsid w:val="007D0519"/>
    <w:rsid w:val="007D10FF"/>
    <w:rsid w:val="007D16FE"/>
    <w:rsid w:val="007D22BF"/>
    <w:rsid w:val="007D534A"/>
    <w:rsid w:val="007D632B"/>
    <w:rsid w:val="007D6A68"/>
    <w:rsid w:val="007D703F"/>
    <w:rsid w:val="007E0281"/>
    <w:rsid w:val="007E047F"/>
    <w:rsid w:val="007E0789"/>
    <w:rsid w:val="007E0A8C"/>
    <w:rsid w:val="007E53B0"/>
    <w:rsid w:val="007E5C96"/>
    <w:rsid w:val="007E737F"/>
    <w:rsid w:val="007E7911"/>
    <w:rsid w:val="007F1394"/>
    <w:rsid w:val="007F296D"/>
    <w:rsid w:val="007F329B"/>
    <w:rsid w:val="007F34FB"/>
    <w:rsid w:val="007F377B"/>
    <w:rsid w:val="007F3990"/>
    <w:rsid w:val="007F3B0C"/>
    <w:rsid w:val="007F402B"/>
    <w:rsid w:val="007F4783"/>
    <w:rsid w:val="007F59EB"/>
    <w:rsid w:val="007F5C4C"/>
    <w:rsid w:val="007F6067"/>
    <w:rsid w:val="007F658E"/>
    <w:rsid w:val="007F6D5A"/>
    <w:rsid w:val="007F7FF9"/>
    <w:rsid w:val="0080088C"/>
    <w:rsid w:val="00800E6B"/>
    <w:rsid w:val="00800F0C"/>
    <w:rsid w:val="008017D5"/>
    <w:rsid w:val="00801963"/>
    <w:rsid w:val="00801AF2"/>
    <w:rsid w:val="0080207A"/>
    <w:rsid w:val="008022C5"/>
    <w:rsid w:val="00802712"/>
    <w:rsid w:val="00803CF8"/>
    <w:rsid w:val="00804837"/>
    <w:rsid w:val="00804876"/>
    <w:rsid w:val="00805DC4"/>
    <w:rsid w:val="00806133"/>
    <w:rsid w:val="00806F56"/>
    <w:rsid w:val="00807A65"/>
    <w:rsid w:val="008118B3"/>
    <w:rsid w:val="00811EBE"/>
    <w:rsid w:val="0081226D"/>
    <w:rsid w:val="00813170"/>
    <w:rsid w:val="008137FD"/>
    <w:rsid w:val="00813832"/>
    <w:rsid w:val="0081404B"/>
    <w:rsid w:val="008155A1"/>
    <w:rsid w:val="00815D67"/>
    <w:rsid w:val="0081698E"/>
    <w:rsid w:val="008175B1"/>
    <w:rsid w:val="008207F0"/>
    <w:rsid w:val="0082085D"/>
    <w:rsid w:val="00820BCE"/>
    <w:rsid w:val="00820CF3"/>
    <w:rsid w:val="00823013"/>
    <w:rsid w:val="008230F1"/>
    <w:rsid w:val="00824050"/>
    <w:rsid w:val="0082447D"/>
    <w:rsid w:val="00826099"/>
    <w:rsid w:val="00826FFF"/>
    <w:rsid w:val="008278E5"/>
    <w:rsid w:val="008279B9"/>
    <w:rsid w:val="008315AF"/>
    <w:rsid w:val="00832E8C"/>
    <w:rsid w:val="00833546"/>
    <w:rsid w:val="00833E27"/>
    <w:rsid w:val="00835270"/>
    <w:rsid w:val="00835ABC"/>
    <w:rsid w:val="00836ABD"/>
    <w:rsid w:val="00836CBF"/>
    <w:rsid w:val="00837BD1"/>
    <w:rsid w:val="00837F70"/>
    <w:rsid w:val="00841493"/>
    <w:rsid w:val="008422AC"/>
    <w:rsid w:val="008423C7"/>
    <w:rsid w:val="0084249E"/>
    <w:rsid w:val="00842A76"/>
    <w:rsid w:val="00842F30"/>
    <w:rsid w:val="00844378"/>
    <w:rsid w:val="0084462B"/>
    <w:rsid w:val="00845289"/>
    <w:rsid w:val="008463B5"/>
    <w:rsid w:val="0084657A"/>
    <w:rsid w:val="00846662"/>
    <w:rsid w:val="00846B31"/>
    <w:rsid w:val="00846F37"/>
    <w:rsid w:val="008474BA"/>
    <w:rsid w:val="00847523"/>
    <w:rsid w:val="00850271"/>
    <w:rsid w:val="008515A9"/>
    <w:rsid w:val="00852160"/>
    <w:rsid w:val="00852786"/>
    <w:rsid w:val="008528B1"/>
    <w:rsid w:val="00852D36"/>
    <w:rsid w:val="00854A23"/>
    <w:rsid w:val="00856752"/>
    <w:rsid w:val="00857D8A"/>
    <w:rsid w:val="0086063D"/>
    <w:rsid w:val="00860E94"/>
    <w:rsid w:val="00861F45"/>
    <w:rsid w:val="008624AE"/>
    <w:rsid w:val="00862668"/>
    <w:rsid w:val="00863066"/>
    <w:rsid w:val="008634B1"/>
    <w:rsid w:val="00863F57"/>
    <w:rsid w:val="00864037"/>
    <w:rsid w:val="0086440E"/>
    <w:rsid w:val="00864634"/>
    <w:rsid w:val="00864DEF"/>
    <w:rsid w:val="0086500E"/>
    <w:rsid w:val="008663C4"/>
    <w:rsid w:val="00866D13"/>
    <w:rsid w:val="00867244"/>
    <w:rsid w:val="008672C7"/>
    <w:rsid w:val="00871F52"/>
    <w:rsid w:val="0087286F"/>
    <w:rsid w:val="008735E8"/>
    <w:rsid w:val="00873C61"/>
    <w:rsid w:val="0087656D"/>
    <w:rsid w:val="008771D6"/>
    <w:rsid w:val="00877875"/>
    <w:rsid w:val="00877CE5"/>
    <w:rsid w:val="008807C0"/>
    <w:rsid w:val="00880E8A"/>
    <w:rsid w:val="00881D6E"/>
    <w:rsid w:val="0088381A"/>
    <w:rsid w:val="008839E7"/>
    <w:rsid w:val="00883AA0"/>
    <w:rsid w:val="00883FDE"/>
    <w:rsid w:val="00885056"/>
    <w:rsid w:val="00885448"/>
    <w:rsid w:val="0088588D"/>
    <w:rsid w:val="00887EF2"/>
    <w:rsid w:val="00890B7D"/>
    <w:rsid w:val="00891015"/>
    <w:rsid w:val="00891AF3"/>
    <w:rsid w:val="00891CC0"/>
    <w:rsid w:val="00892E49"/>
    <w:rsid w:val="00893709"/>
    <w:rsid w:val="008937E2"/>
    <w:rsid w:val="00893CCD"/>
    <w:rsid w:val="008944EA"/>
    <w:rsid w:val="00895A31"/>
    <w:rsid w:val="00896359"/>
    <w:rsid w:val="00896DC5"/>
    <w:rsid w:val="008A1849"/>
    <w:rsid w:val="008A18E0"/>
    <w:rsid w:val="008A19CD"/>
    <w:rsid w:val="008A2398"/>
    <w:rsid w:val="008A2596"/>
    <w:rsid w:val="008A2754"/>
    <w:rsid w:val="008A2AB7"/>
    <w:rsid w:val="008A2C08"/>
    <w:rsid w:val="008A3E55"/>
    <w:rsid w:val="008A3FE2"/>
    <w:rsid w:val="008A4806"/>
    <w:rsid w:val="008A5876"/>
    <w:rsid w:val="008A70F0"/>
    <w:rsid w:val="008A7122"/>
    <w:rsid w:val="008A7A9B"/>
    <w:rsid w:val="008B15E6"/>
    <w:rsid w:val="008B2F13"/>
    <w:rsid w:val="008B36BF"/>
    <w:rsid w:val="008B37AE"/>
    <w:rsid w:val="008B480C"/>
    <w:rsid w:val="008B59FE"/>
    <w:rsid w:val="008B5CE6"/>
    <w:rsid w:val="008B79CD"/>
    <w:rsid w:val="008C2928"/>
    <w:rsid w:val="008C2CF9"/>
    <w:rsid w:val="008C2D4D"/>
    <w:rsid w:val="008C3295"/>
    <w:rsid w:val="008C3700"/>
    <w:rsid w:val="008C3DCB"/>
    <w:rsid w:val="008C3EC6"/>
    <w:rsid w:val="008C464E"/>
    <w:rsid w:val="008C737E"/>
    <w:rsid w:val="008D03A3"/>
    <w:rsid w:val="008D0510"/>
    <w:rsid w:val="008D0AE1"/>
    <w:rsid w:val="008D0B50"/>
    <w:rsid w:val="008D15ED"/>
    <w:rsid w:val="008D18DE"/>
    <w:rsid w:val="008D1BA3"/>
    <w:rsid w:val="008D1F2D"/>
    <w:rsid w:val="008D234E"/>
    <w:rsid w:val="008D2D92"/>
    <w:rsid w:val="008D356D"/>
    <w:rsid w:val="008D44E5"/>
    <w:rsid w:val="008D4C42"/>
    <w:rsid w:val="008D51C4"/>
    <w:rsid w:val="008D5780"/>
    <w:rsid w:val="008D5F82"/>
    <w:rsid w:val="008D6AE7"/>
    <w:rsid w:val="008D7CF7"/>
    <w:rsid w:val="008E07EF"/>
    <w:rsid w:val="008E1E2C"/>
    <w:rsid w:val="008E2CC3"/>
    <w:rsid w:val="008E3567"/>
    <w:rsid w:val="008E3C14"/>
    <w:rsid w:val="008E3F49"/>
    <w:rsid w:val="008E3FB1"/>
    <w:rsid w:val="008E43F9"/>
    <w:rsid w:val="008E48C7"/>
    <w:rsid w:val="008E4BF5"/>
    <w:rsid w:val="008E4FB3"/>
    <w:rsid w:val="008E5490"/>
    <w:rsid w:val="008E693A"/>
    <w:rsid w:val="008E6ADE"/>
    <w:rsid w:val="008E7283"/>
    <w:rsid w:val="008F218A"/>
    <w:rsid w:val="008F263C"/>
    <w:rsid w:val="008F3F67"/>
    <w:rsid w:val="008F494F"/>
    <w:rsid w:val="008F49FE"/>
    <w:rsid w:val="008F5D07"/>
    <w:rsid w:val="008F66DD"/>
    <w:rsid w:val="008F7514"/>
    <w:rsid w:val="008F759D"/>
    <w:rsid w:val="009002CC"/>
    <w:rsid w:val="00901501"/>
    <w:rsid w:val="00903095"/>
    <w:rsid w:val="00903FB6"/>
    <w:rsid w:val="00904537"/>
    <w:rsid w:val="00905B89"/>
    <w:rsid w:val="0090630E"/>
    <w:rsid w:val="009063F6"/>
    <w:rsid w:val="009069F6"/>
    <w:rsid w:val="00906AEC"/>
    <w:rsid w:val="00906D8A"/>
    <w:rsid w:val="00907AA8"/>
    <w:rsid w:val="00910354"/>
    <w:rsid w:val="00911888"/>
    <w:rsid w:val="00912558"/>
    <w:rsid w:val="00912D9B"/>
    <w:rsid w:val="00913F41"/>
    <w:rsid w:val="00914741"/>
    <w:rsid w:val="0091593C"/>
    <w:rsid w:val="00915CAA"/>
    <w:rsid w:val="009167A6"/>
    <w:rsid w:val="00916F5A"/>
    <w:rsid w:val="009170EF"/>
    <w:rsid w:val="0091786C"/>
    <w:rsid w:val="00917DC6"/>
    <w:rsid w:val="00917E88"/>
    <w:rsid w:val="00920888"/>
    <w:rsid w:val="009211EE"/>
    <w:rsid w:val="00921CE0"/>
    <w:rsid w:val="009231B5"/>
    <w:rsid w:val="0092374A"/>
    <w:rsid w:val="00923942"/>
    <w:rsid w:val="00923FC6"/>
    <w:rsid w:val="00924C19"/>
    <w:rsid w:val="009260C9"/>
    <w:rsid w:val="009267A2"/>
    <w:rsid w:val="00927084"/>
    <w:rsid w:val="00930330"/>
    <w:rsid w:val="009314C6"/>
    <w:rsid w:val="00932B06"/>
    <w:rsid w:val="00934417"/>
    <w:rsid w:val="009344B5"/>
    <w:rsid w:val="00934925"/>
    <w:rsid w:val="00934962"/>
    <w:rsid w:val="00935633"/>
    <w:rsid w:val="00936CD9"/>
    <w:rsid w:val="00937270"/>
    <w:rsid w:val="00937993"/>
    <w:rsid w:val="00942127"/>
    <w:rsid w:val="009436CE"/>
    <w:rsid w:val="00944B06"/>
    <w:rsid w:val="0094582D"/>
    <w:rsid w:val="00946BAE"/>
    <w:rsid w:val="00947252"/>
    <w:rsid w:val="00947993"/>
    <w:rsid w:val="00951ACE"/>
    <w:rsid w:val="009522CF"/>
    <w:rsid w:val="00952633"/>
    <w:rsid w:val="009532F6"/>
    <w:rsid w:val="00954FCB"/>
    <w:rsid w:val="00955026"/>
    <w:rsid w:val="00955940"/>
    <w:rsid w:val="00956E63"/>
    <w:rsid w:val="00957324"/>
    <w:rsid w:val="00957CEC"/>
    <w:rsid w:val="009607A7"/>
    <w:rsid w:val="009632F6"/>
    <w:rsid w:val="0096372E"/>
    <w:rsid w:val="0096400C"/>
    <w:rsid w:val="009644C3"/>
    <w:rsid w:val="00964521"/>
    <w:rsid w:val="0096490D"/>
    <w:rsid w:val="00964A30"/>
    <w:rsid w:val="00964AC3"/>
    <w:rsid w:val="00965601"/>
    <w:rsid w:val="009662B1"/>
    <w:rsid w:val="0096689D"/>
    <w:rsid w:val="00966AAD"/>
    <w:rsid w:val="009705B2"/>
    <w:rsid w:val="0097095E"/>
    <w:rsid w:val="009719D7"/>
    <w:rsid w:val="00972631"/>
    <w:rsid w:val="009733BA"/>
    <w:rsid w:val="009743C1"/>
    <w:rsid w:val="009747C3"/>
    <w:rsid w:val="00975201"/>
    <w:rsid w:val="009758D2"/>
    <w:rsid w:val="00976AFE"/>
    <w:rsid w:val="0097736A"/>
    <w:rsid w:val="00977826"/>
    <w:rsid w:val="009807E4"/>
    <w:rsid w:val="0098218C"/>
    <w:rsid w:val="00982192"/>
    <w:rsid w:val="00982966"/>
    <w:rsid w:val="00983685"/>
    <w:rsid w:val="009837E1"/>
    <w:rsid w:val="00983FE5"/>
    <w:rsid w:val="0098408E"/>
    <w:rsid w:val="00984206"/>
    <w:rsid w:val="00984AF6"/>
    <w:rsid w:val="00985172"/>
    <w:rsid w:val="009858D6"/>
    <w:rsid w:val="009874E6"/>
    <w:rsid w:val="00990C5F"/>
    <w:rsid w:val="00990C9C"/>
    <w:rsid w:val="0099105B"/>
    <w:rsid w:val="00991BB4"/>
    <w:rsid w:val="00992488"/>
    <w:rsid w:val="00992547"/>
    <w:rsid w:val="00993116"/>
    <w:rsid w:val="00993C72"/>
    <w:rsid w:val="0099456B"/>
    <w:rsid w:val="00995260"/>
    <w:rsid w:val="009954E8"/>
    <w:rsid w:val="0099573B"/>
    <w:rsid w:val="0099612F"/>
    <w:rsid w:val="00996752"/>
    <w:rsid w:val="009A0B9E"/>
    <w:rsid w:val="009A12A4"/>
    <w:rsid w:val="009A1A6C"/>
    <w:rsid w:val="009A24E9"/>
    <w:rsid w:val="009A278D"/>
    <w:rsid w:val="009A27DE"/>
    <w:rsid w:val="009A28E5"/>
    <w:rsid w:val="009A2A82"/>
    <w:rsid w:val="009A2D5C"/>
    <w:rsid w:val="009A2E21"/>
    <w:rsid w:val="009A350E"/>
    <w:rsid w:val="009A3CED"/>
    <w:rsid w:val="009A44D7"/>
    <w:rsid w:val="009A58A6"/>
    <w:rsid w:val="009A62EC"/>
    <w:rsid w:val="009A6393"/>
    <w:rsid w:val="009A6471"/>
    <w:rsid w:val="009A7B60"/>
    <w:rsid w:val="009B09FD"/>
    <w:rsid w:val="009B0C43"/>
    <w:rsid w:val="009B0F8C"/>
    <w:rsid w:val="009B10AB"/>
    <w:rsid w:val="009B1D24"/>
    <w:rsid w:val="009B1D94"/>
    <w:rsid w:val="009B2582"/>
    <w:rsid w:val="009B2E4F"/>
    <w:rsid w:val="009B350E"/>
    <w:rsid w:val="009B3F58"/>
    <w:rsid w:val="009B4052"/>
    <w:rsid w:val="009B484A"/>
    <w:rsid w:val="009B5183"/>
    <w:rsid w:val="009B587C"/>
    <w:rsid w:val="009B5D39"/>
    <w:rsid w:val="009B6129"/>
    <w:rsid w:val="009B7B3E"/>
    <w:rsid w:val="009C03B0"/>
    <w:rsid w:val="009C292A"/>
    <w:rsid w:val="009C3D54"/>
    <w:rsid w:val="009C42D1"/>
    <w:rsid w:val="009C44F5"/>
    <w:rsid w:val="009C5698"/>
    <w:rsid w:val="009C5847"/>
    <w:rsid w:val="009C5EFC"/>
    <w:rsid w:val="009C6EEF"/>
    <w:rsid w:val="009C721B"/>
    <w:rsid w:val="009D002A"/>
    <w:rsid w:val="009D0AF6"/>
    <w:rsid w:val="009D1A35"/>
    <w:rsid w:val="009D264F"/>
    <w:rsid w:val="009D2736"/>
    <w:rsid w:val="009D3C3C"/>
    <w:rsid w:val="009D3D60"/>
    <w:rsid w:val="009D4435"/>
    <w:rsid w:val="009D5272"/>
    <w:rsid w:val="009D5742"/>
    <w:rsid w:val="009D579D"/>
    <w:rsid w:val="009D66A3"/>
    <w:rsid w:val="009D6729"/>
    <w:rsid w:val="009D672B"/>
    <w:rsid w:val="009D7A91"/>
    <w:rsid w:val="009E11CD"/>
    <w:rsid w:val="009E22EF"/>
    <w:rsid w:val="009E2855"/>
    <w:rsid w:val="009E2BDB"/>
    <w:rsid w:val="009E4723"/>
    <w:rsid w:val="009E546A"/>
    <w:rsid w:val="009E6CF2"/>
    <w:rsid w:val="009E6E95"/>
    <w:rsid w:val="009E7117"/>
    <w:rsid w:val="009E73FA"/>
    <w:rsid w:val="009E79D8"/>
    <w:rsid w:val="009E7A5A"/>
    <w:rsid w:val="009F0303"/>
    <w:rsid w:val="009F06BE"/>
    <w:rsid w:val="009F0918"/>
    <w:rsid w:val="009F0BBC"/>
    <w:rsid w:val="009F1D0F"/>
    <w:rsid w:val="009F2E89"/>
    <w:rsid w:val="009F33D9"/>
    <w:rsid w:val="009F4505"/>
    <w:rsid w:val="009F4C57"/>
    <w:rsid w:val="009F57A5"/>
    <w:rsid w:val="009F5CE1"/>
    <w:rsid w:val="009F7AF7"/>
    <w:rsid w:val="009F7C0F"/>
    <w:rsid w:val="00A0012B"/>
    <w:rsid w:val="00A00644"/>
    <w:rsid w:val="00A00DB5"/>
    <w:rsid w:val="00A0140F"/>
    <w:rsid w:val="00A016EC"/>
    <w:rsid w:val="00A01921"/>
    <w:rsid w:val="00A0319E"/>
    <w:rsid w:val="00A03938"/>
    <w:rsid w:val="00A06504"/>
    <w:rsid w:val="00A07AA9"/>
    <w:rsid w:val="00A07FD9"/>
    <w:rsid w:val="00A1032D"/>
    <w:rsid w:val="00A1034A"/>
    <w:rsid w:val="00A10C33"/>
    <w:rsid w:val="00A11070"/>
    <w:rsid w:val="00A11356"/>
    <w:rsid w:val="00A11B34"/>
    <w:rsid w:val="00A12A57"/>
    <w:rsid w:val="00A12B3A"/>
    <w:rsid w:val="00A135BD"/>
    <w:rsid w:val="00A136B1"/>
    <w:rsid w:val="00A1443D"/>
    <w:rsid w:val="00A14710"/>
    <w:rsid w:val="00A150EC"/>
    <w:rsid w:val="00A15411"/>
    <w:rsid w:val="00A15585"/>
    <w:rsid w:val="00A158C1"/>
    <w:rsid w:val="00A161CC"/>
    <w:rsid w:val="00A166CC"/>
    <w:rsid w:val="00A17D15"/>
    <w:rsid w:val="00A17DDF"/>
    <w:rsid w:val="00A21325"/>
    <w:rsid w:val="00A238E2"/>
    <w:rsid w:val="00A248DC"/>
    <w:rsid w:val="00A24B31"/>
    <w:rsid w:val="00A2563B"/>
    <w:rsid w:val="00A266C3"/>
    <w:rsid w:val="00A2716E"/>
    <w:rsid w:val="00A2792B"/>
    <w:rsid w:val="00A27F10"/>
    <w:rsid w:val="00A30DDE"/>
    <w:rsid w:val="00A32244"/>
    <w:rsid w:val="00A326BA"/>
    <w:rsid w:val="00A32A2C"/>
    <w:rsid w:val="00A32E45"/>
    <w:rsid w:val="00A334B9"/>
    <w:rsid w:val="00A33A39"/>
    <w:rsid w:val="00A33C1C"/>
    <w:rsid w:val="00A33C83"/>
    <w:rsid w:val="00A34B13"/>
    <w:rsid w:val="00A34F67"/>
    <w:rsid w:val="00A35357"/>
    <w:rsid w:val="00A36059"/>
    <w:rsid w:val="00A36F65"/>
    <w:rsid w:val="00A374E3"/>
    <w:rsid w:val="00A3780C"/>
    <w:rsid w:val="00A37EBC"/>
    <w:rsid w:val="00A37FE7"/>
    <w:rsid w:val="00A40228"/>
    <w:rsid w:val="00A40246"/>
    <w:rsid w:val="00A40872"/>
    <w:rsid w:val="00A40B88"/>
    <w:rsid w:val="00A4219C"/>
    <w:rsid w:val="00A43D22"/>
    <w:rsid w:val="00A44692"/>
    <w:rsid w:val="00A44AF3"/>
    <w:rsid w:val="00A45727"/>
    <w:rsid w:val="00A45DF9"/>
    <w:rsid w:val="00A46031"/>
    <w:rsid w:val="00A4616A"/>
    <w:rsid w:val="00A50607"/>
    <w:rsid w:val="00A508BE"/>
    <w:rsid w:val="00A50978"/>
    <w:rsid w:val="00A531BB"/>
    <w:rsid w:val="00A53CFE"/>
    <w:rsid w:val="00A53D82"/>
    <w:rsid w:val="00A53ECB"/>
    <w:rsid w:val="00A5471C"/>
    <w:rsid w:val="00A5479D"/>
    <w:rsid w:val="00A54A98"/>
    <w:rsid w:val="00A554B8"/>
    <w:rsid w:val="00A55874"/>
    <w:rsid w:val="00A566AD"/>
    <w:rsid w:val="00A567A7"/>
    <w:rsid w:val="00A571F2"/>
    <w:rsid w:val="00A5775D"/>
    <w:rsid w:val="00A57CF9"/>
    <w:rsid w:val="00A57DF7"/>
    <w:rsid w:val="00A60043"/>
    <w:rsid w:val="00A60078"/>
    <w:rsid w:val="00A615DA"/>
    <w:rsid w:val="00A61678"/>
    <w:rsid w:val="00A62302"/>
    <w:rsid w:val="00A6434A"/>
    <w:rsid w:val="00A64691"/>
    <w:rsid w:val="00A64CD6"/>
    <w:rsid w:val="00A660A1"/>
    <w:rsid w:val="00A6635A"/>
    <w:rsid w:val="00A66537"/>
    <w:rsid w:val="00A66AAE"/>
    <w:rsid w:val="00A670D0"/>
    <w:rsid w:val="00A67E36"/>
    <w:rsid w:val="00A70A78"/>
    <w:rsid w:val="00A71285"/>
    <w:rsid w:val="00A715B0"/>
    <w:rsid w:val="00A71845"/>
    <w:rsid w:val="00A73178"/>
    <w:rsid w:val="00A73890"/>
    <w:rsid w:val="00A74C5C"/>
    <w:rsid w:val="00A7507D"/>
    <w:rsid w:val="00A7553A"/>
    <w:rsid w:val="00A756B8"/>
    <w:rsid w:val="00A75708"/>
    <w:rsid w:val="00A76BBE"/>
    <w:rsid w:val="00A77054"/>
    <w:rsid w:val="00A77A32"/>
    <w:rsid w:val="00A77C1F"/>
    <w:rsid w:val="00A8032B"/>
    <w:rsid w:val="00A80413"/>
    <w:rsid w:val="00A8088A"/>
    <w:rsid w:val="00A80956"/>
    <w:rsid w:val="00A80AF0"/>
    <w:rsid w:val="00A81899"/>
    <w:rsid w:val="00A81C14"/>
    <w:rsid w:val="00A85C2E"/>
    <w:rsid w:val="00A863D8"/>
    <w:rsid w:val="00A86832"/>
    <w:rsid w:val="00A86F39"/>
    <w:rsid w:val="00A87047"/>
    <w:rsid w:val="00A87211"/>
    <w:rsid w:val="00A901B3"/>
    <w:rsid w:val="00A90AB4"/>
    <w:rsid w:val="00A90C5C"/>
    <w:rsid w:val="00A90E20"/>
    <w:rsid w:val="00A90E62"/>
    <w:rsid w:val="00A91D1A"/>
    <w:rsid w:val="00A93084"/>
    <w:rsid w:val="00A93A7B"/>
    <w:rsid w:val="00A93A8B"/>
    <w:rsid w:val="00A949B3"/>
    <w:rsid w:val="00A9580F"/>
    <w:rsid w:val="00A965D5"/>
    <w:rsid w:val="00A96D34"/>
    <w:rsid w:val="00A96D58"/>
    <w:rsid w:val="00AA0C15"/>
    <w:rsid w:val="00AA1852"/>
    <w:rsid w:val="00AA18FF"/>
    <w:rsid w:val="00AA26FA"/>
    <w:rsid w:val="00AA2B23"/>
    <w:rsid w:val="00AA2CE8"/>
    <w:rsid w:val="00AA2DB6"/>
    <w:rsid w:val="00AA39B0"/>
    <w:rsid w:val="00AA48B0"/>
    <w:rsid w:val="00AA4DCD"/>
    <w:rsid w:val="00AA682E"/>
    <w:rsid w:val="00AA79EF"/>
    <w:rsid w:val="00AA7BFD"/>
    <w:rsid w:val="00AB089F"/>
    <w:rsid w:val="00AB2BAD"/>
    <w:rsid w:val="00AB2EED"/>
    <w:rsid w:val="00AB300C"/>
    <w:rsid w:val="00AB33C9"/>
    <w:rsid w:val="00AB351C"/>
    <w:rsid w:val="00AB38FC"/>
    <w:rsid w:val="00AB4351"/>
    <w:rsid w:val="00AB46E0"/>
    <w:rsid w:val="00AB5F3F"/>
    <w:rsid w:val="00AB6681"/>
    <w:rsid w:val="00AB6896"/>
    <w:rsid w:val="00AB7080"/>
    <w:rsid w:val="00AC0006"/>
    <w:rsid w:val="00AC065D"/>
    <w:rsid w:val="00AC0A9E"/>
    <w:rsid w:val="00AC1F2B"/>
    <w:rsid w:val="00AC31AE"/>
    <w:rsid w:val="00AC4BFF"/>
    <w:rsid w:val="00AC50D2"/>
    <w:rsid w:val="00AC57BC"/>
    <w:rsid w:val="00AC63A0"/>
    <w:rsid w:val="00AC65E5"/>
    <w:rsid w:val="00AC7098"/>
    <w:rsid w:val="00AC7672"/>
    <w:rsid w:val="00AC7A66"/>
    <w:rsid w:val="00AC7CEF"/>
    <w:rsid w:val="00AD0811"/>
    <w:rsid w:val="00AD108A"/>
    <w:rsid w:val="00AD12DA"/>
    <w:rsid w:val="00AD1797"/>
    <w:rsid w:val="00AD298D"/>
    <w:rsid w:val="00AD2F5D"/>
    <w:rsid w:val="00AD3281"/>
    <w:rsid w:val="00AD32A3"/>
    <w:rsid w:val="00AD3B54"/>
    <w:rsid w:val="00AD3D9F"/>
    <w:rsid w:val="00AD434A"/>
    <w:rsid w:val="00AD47D7"/>
    <w:rsid w:val="00AD48A0"/>
    <w:rsid w:val="00AD4D2F"/>
    <w:rsid w:val="00AD504C"/>
    <w:rsid w:val="00AD50AC"/>
    <w:rsid w:val="00AD51CA"/>
    <w:rsid w:val="00AD6675"/>
    <w:rsid w:val="00AD7642"/>
    <w:rsid w:val="00AE0EBD"/>
    <w:rsid w:val="00AE204C"/>
    <w:rsid w:val="00AE30C9"/>
    <w:rsid w:val="00AE4049"/>
    <w:rsid w:val="00AE4410"/>
    <w:rsid w:val="00AE4958"/>
    <w:rsid w:val="00AE49D7"/>
    <w:rsid w:val="00AE55C2"/>
    <w:rsid w:val="00AE5870"/>
    <w:rsid w:val="00AE5AA3"/>
    <w:rsid w:val="00AE63C6"/>
    <w:rsid w:val="00AE6A81"/>
    <w:rsid w:val="00AE6D1C"/>
    <w:rsid w:val="00AE7371"/>
    <w:rsid w:val="00AE7915"/>
    <w:rsid w:val="00AE797D"/>
    <w:rsid w:val="00AF1625"/>
    <w:rsid w:val="00AF317C"/>
    <w:rsid w:val="00AF392A"/>
    <w:rsid w:val="00AF3CD8"/>
    <w:rsid w:val="00AF46EA"/>
    <w:rsid w:val="00AF54DF"/>
    <w:rsid w:val="00AF5501"/>
    <w:rsid w:val="00AF5526"/>
    <w:rsid w:val="00B006BA"/>
    <w:rsid w:val="00B009B6"/>
    <w:rsid w:val="00B00AF9"/>
    <w:rsid w:val="00B019DA"/>
    <w:rsid w:val="00B027E9"/>
    <w:rsid w:val="00B04708"/>
    <w:rsid w:val="00B05E57"/>
    <w:rsid w:val="00B068F0"/>
    <w:rsid w:val="00B06C65"/>
    <w:rsid w:val="00B0746C"/>
    <w:rsid w:val="00B07805"/>
    <w:rsid w:val="00B10275"/>
    <w:rsid w:val="00B10777"/>
    <w:rsid w:val="00B112DB"/>
    <w:rsid w:val="00B12093"/>
    <w:rsid w:val="00B126DD"/>
    <w:rsid w:val="00B133E6"/>
    <w:rsid w:val="00B14430"/>
    <w:rsid w:val="00B15A42"/>
    <w:rsid w:val="00B15C44"/>
    <w:rsid w:val="00B16026"/>
    <w:rsid w:val="00B16702"/>
    <w:rsid w:val="00B16C1A"/>
    <w:rsid w:val="00B16C9F"/>
    <w:rsid w:val="00B16EC7"/>
    <w:rsid w:val="00B175E6"/>
    <w:rsid w:val="00B17695"/>
    <w:rsid w:val="00B20770"/>
    <w:rsid w:val="00B207D4"/>
    <w:rsid w:val="00B20896"/>
    <w:rsid w:val="00B208D3"/>
    <w:rsid w:val="00B21C03"/>
    <w:rsid w:val="00B227C6"/>
    <w:rsid w:val="00B22A46"/>
    <w:rsid w:val="00B2383D"/>
    <w:rsid w:val="00B23C2C"/>
    <w:rsid w:val="00B23C73"/>
    <w:rsid w:val="00B245E9"/>
    <w:rsid w:val="00B247B9"/>
    <w:rsid w:val="00B248F1"/>
    <w:rsid w:val="00B24A08"/>
    <w:rsid w:val="00B27253"/>
    <w:rsid w:val="00B3027B"/>
    <w:rsid w:val="00B30E14"/>
    <w:rsid w:val="00B313EF"/>
    <w:rsid w:val="00B31882"/>
    <w:rsid w:val="00B31B46"/>
    <w:rsid w:val="00B31BD1"/>
    <w:rsid w:val="00B31C2E"/>
    <w:rsid w:val="00B31DD0"/>
    <w:rsid w:val="00B337E3"/>
    <w:rsid w:val="00B33B61"/>
    <w:rsid w:val="00B33B94"/>
    <w:rsid w:val="00B33D87"/>
    <w:rsid w:val="00B3448E"/>
    <w:rsid w:val="00B34A75"/>
    <w:rsid w:val="00B34F08"/>
    <w:rsid w:val="00B35390"/>
    <w:rsid w:val="00B3584B"/>
    <w:rsid w:val="00B36AC8"/>
    <w:rsid w:val="00B40903"/>
    <w:rsid w:val="00B40ED1"/>
    <w:rsid w:val="00B41729"/>
    <w:rsid w:val="00B42228"/>
    <w:rsid w:val="00B42DBE"/>
    <w:rsid w:val="00B4390C"/>
    <w:rsid w:val="00B43914"/>
    <w:rsid w:val="00B45B9C"/>
    <w:rsid w:val="00B45C69"/>
    <w:rsid w:val="00B465DE"/>
    <w:rsid w:val="00B46F66"/>
    <w:rsid w:val="00B47791"/>
    <w:rsid w:val="00B478DB"/>
    <w:rsid w:val="00B47E06"/>
    <w:rsid w:val="00B509C7"/>
    <w:rsid w:val="00B50B0E"/>
    <w:rsid w:val="00B50CCC"/>
    <w:rsid w:val="00B515D5"/>
    <w:rsid w:val="00B51B32"/>
    <w:rsid w:val="00B51FD2"/>
    <w:rsid w:val="00B52120"/>
    <w:rsid w:val="00B523FE"/>
    <w:rsid w:val="00B5291C"/>
    <w:rsid w:val="00B52A34"/>
    <w:rsid w:val="00B53260"/>
    <w:rsid w:val="00B5402C"/>
    <w:rsid w:val="00B5402F"/>
    <w:rsid w:val="00B54C60"/>
    <w:rsid w:val="00B5528C"/>
    <w:rsid w:val="00B56976"/>
    <w:rsid w:val="00B600F2"/>
    <w:rsid w:val="00B61262"/>
    <w:rsid w:val="00B614EA"/>
    <w:rsid w:val="00B61899"/>
    <w:rsid w:val="00B61E06"/>
    <w:rsid w:val="00B61FE4"/>
    <w:rsid w:val="00B6276C"/>
    <w:rsid w:val="00B62F86"/>
    <w:rsid w:val="00B63743"/>
    <w:rsid w:val="00B63D1E"/>
    <w:rsid w:val="00B65497"/>
    <w:rsid w:val="00B65729"/>
    <w:rsid w:val="00B70527"/>
    <w:rsid w:val="00B7140B"/>
    <w:rsid w:val="00B7142F"/>
    <w:rsid w:val="00B719CF"/>
    <w:rsid w:val="00B733B1"/>
    <w:rsid w:val="00B73FC9"/>
    <w:rsid w:val="00B74444"/>
    <w:rsid w:val="00B75548"/>
    <w:rsid w:val="00B767E4"/>
    <w:rsid w:val="00B77C61"/>
    <w:rsid w:val="00B802E2"/>
    <w:rsid w:val="00B80329"/>
    <w:rsid w:val="00B80BDC"/>
    <w:rsid w:val="00B80D32"/>
    <w:rsid w:val="00B81FDF"/>
    <w:rsid w:val="00B82058"/>
    <w:rsid w:val="00B82DED"/>
    <w:rsid w:val="00B8445E"/>
    <w:rsid w:val="00B84685"/>
    <w:rsid w:val="00B847C6"/>
    <w:rsid w:val="00B84B8C"/>
    <w:rsid w:val="00B85E0F"/>
    <w:rsid w:val="00B85E4C"/>
    <w:rsid w:val="00B85FA7"/>
    <w:rsid w:val="00B878FB"/>
    <w:rsid w:val="00B87940"/>
    <w:rsid w:val="00B90130"/>
    <w:rsid w:val="00B901E0"/>
    <w:rsid w:val="00B90487"/>
    <w:rsid w:val="00B906F7"/>
    <w:rsid w:val="00B907C9"/>
    <w:rsid w:val="00B912F1"/>
    <w:rsid w:val="00B91530"/>
    <w:rsid w:val="00B91969"/>
    <w:rsid w:val="00B91CD2"/>
    <w:rsid w:val="00B9251F"/>
    <w:rsid w:val="00B927B7"/>
    <w:rsid w:val="00B934C5"/>
    <w:rsid w:val="00B9421B"/>
    <w:rsid w:val="00B94B6C"/>
    <w:rsid w:val="00B95043"/>
    <w:rsid w:val="00B9565E"/>
    <w:rsid w:val="00B9635C"/>
    <w:rsid w:val="00B97748"/>
    <w:rsid w:val="00BA0525"/>
    <w:rsid w:val="00BA06D1"/>
    <w:rsid w:val="00BA074F"/>
    <w:rsid w:val="00BA10F2"/>
    <w:rsid w:val="00BA2641"/>
    <w:rsid w:val="00BA2FF8"/>
    <w:rsid w:val="00BA3305"/>
    <w:rsid w:val="00BA49E7"/>
    <w:rsid w:val="00BA4E98"/>
    <w:rsid w:val="00BA5181"/>
    <w:rsid w:val="00BA54B3"/>
    <w:rsid w:val="00BA7783"/>
    <w:rsid w:val="00BB03E7"/>
    <w:rsid w:val="00BB04CC"/>
    <w:rsid w:val="00BB078A"/>
    <w:rsid w:val="00BB0A80"/>
    <w:rsid w:val="00BB0CA0"/>
    <w:rsid w:val="00BB0D82"/>
    <w:rsid w:val="00BB1BF4"/>
    <w:rsid w:val="00BB243C"/>
    <w:rsid w:val="00BB4235"/>
    <w:rsid w:val="00BB42BE"/>
    <w:rsid w:val="00BB46C0"/>
    <w:rsid w:val="00BB4AC9"/>
    <w:rsid w:val="00BB572F"/>
    <w:rsid w:val="00BB5D11"/>
    <w:rsid w:val="00BB5D9B"/>
    <w:rsid w:val="00BB67B9"/>
    <w:rsid w:val="00BB6847"/>
    <w:rsid w:val="00BB6D51"/>
    <w:rsid w:val="00BB7812"/>
    <w:rsid w:val="00BB7C4B"/>
    <w:rsid w:val="00BB7E45"/>
    <w:rsid w:val="00BB7E9F"/>
    <w:rsid w:val="00BC0354"/>
    <w:rsid w:val="00BC0898"/>
    <w:rsid w:val="00BC10BB"/>
    <w:rsid w:val="00BC233F"/>
    <w:rsid w:val="00BC3106"/>
    <w:rsid w:val="00BC38A9"/>
    <w:rsid w:val="00BC3A54"/>
    <w:rsid w:val="00BC4184"/>
    <w:rsid w:val="00BC4233"/>
    <w:rsid w:val="00BC6C8C"/>
    <w:rsid w:val="00BC77B1"/>
    <w:rsid w:val="00BD09F5"/>
    <w:rsid w:val="00BD0D5C"/>
    <w:rsid w:val="00BD10C9"/>
    <w:rsid w:val="00BD20EB"/>
    <w:rsid w:val="00BD2790"/>
    <w:rsid w:val="00BD3133"/>
    <w:rsid w:val="00BD4D26"/>
    <w:rsid w:val="00BD5C2A"/>
    <w:rsid w:val="00BD5DC8"/>
    <w:rsid w:val="00BD68F0"/>
    <w:rsid w:val="00BD7699"/>
    <w:rsid w:val="00BE078C"/>
    <w:rsid w:val="00BE0FBA"/>
    <w:rsid w:val="00BE15A2"/>
    <w:rsid w:val="00BE2FCB"/>
    <w:rsid w:val="00BE3074"/>
    <w:rsid w:val="00BE4180"/>
    <w:rsid w:val="00BE58C3"/>
    <w:rsid w:val="00BE5F3D"/>
    <w:rsid w:val="00BE671E"/>
    <w:rsid w:val="00BE6AEF"/>
    <w:rsid w:val="00BE7298"/>
    <w:rsid w:val="00BE78B0"/>
    <w:rsid w:val="00BE7CE3"/>
    <w:rsid w:val="00BF0879"/>
    <w:rsid w:val="00BF1445"/>
    <w:rsid w:val="00BF1C39"/>
    <w:rsid w:val="00BF1ECB"/>
    <w:rsid w:val="00BF39D3"/>
    <w:rsid w:val="00BF44C8"/>
    <w:rsid w:val="00BF460A"/>
    <w:rsid w:val="00BF5752"/>
    <w:rsid w:val="00BF6833"/>
    <w:rsid w:val="00BF6B25"/>
    <w:rsid w:val="00BF6DBF"/>
    <w:rsid w:val="00BF6EA3"/>
    <w:rsid w:val="00BF72A2"/>
    <w:rsid w:val="00BF7711"/>
    <w:rsid w:val="00BF79A4"/>
    <w:rsid w:val="00BF7B31"/>
    <w:rsid w:val="00BF7C3F"/>
    <w:rsid w:val="00C0020C"/>
    <w:rsid w:val="00C004D9"/>
    <w:rsid w:val="00C01982"/>
    <w:rsid w:val="00C01EBC"/>
    <w:rsid w:val="00C01EF1"/>
    <w:rsid w:val="00C02ADF"/>
    <w:rsid w:val="00C02F47"/>
    <w:rsid w:val="00C0356E"/>
    <w:rsid w:val="00C03CF8"/>
    <w:rsid w:val="00C03DCC"/>
    <w:rsid w:val="00C04050"/>
    <w:rsid w:val="00C0480D"/>
    <w:rsid w:val="00C051E2"/>
    <w:rsid w:val="00C05263"/>
    <w:rsid w:val="00C05CED"/>
    <w:rsid w:val="00C067B6"/>
    <w:rsid w:val="00C06805"/>
    <w:rsid w:val="00C06DC1"/>
    <w:rsid w:val="00C10AD8"/>
    <w:rsid w:val="00C11704"/>
    <w:rsid w:val="00C12EB0"/>
    <w:rsid w:val="00C1320C"/>
    <w:rsid w:val="00C15787"/>
    <w:rsid w:val="00C15C91"/>
    <w:rsid w:val="00C16085"/>
    <w:rsid w:val="00C16A1D"/>
    <w:rsid w:val="00C16D7B"/>
    <w:rsid w:val="00C16FCD"/>
    <w:rsid w:val="00C1723C"/>
    <w:rsid w:val="00C202E8"/>
    <w:rsid w:val="00C20727"/>
    <w:rsid w:val="00C208B3"/>
    <w:rsid w:val="00C20E85"/>
    <w:rsid w:val="00C21151"/>
    <w:rsid w:val="00C213C3"/>
    <w:rsid w:val="00C21911"/>
    <w:rsid w:val="00C21A2D"/>
    <w:rsid w:val="00C21ACC"/>
    <w:rsid w:val="00C230A1"/>
    <w:rsid w:val="00C23408"/>
    <w:rsid w:val="00C23F8D"/>
    <w:rsid w:val="00C24A69"/>
    <w:rsid w:val="00C24B94"/>
    <w:rsid w:val="00C2592E"/>
    <w:rsid w:val="00C259A7"/>
    <w:rsid w:val="00C25AFE"/>
    <w:rsid w:val="00C26CB7"/>
    <w:rsid w:val="00C26D4C"/>
    <w:rsid w:val="00C3034E"/>
    <w:rsid w:val="00C30484"/>
    <w:rsid w:val="00C30C92"/>
    <w:rsid w:val="00C31B6F"/>
    <w:rsid w:val="00C3260B"/>
    <w:rsid w:val="00C33B76"/>
    <w:rsid w:val="00C33D07"/>
    <w:rsid w:val="00C341EC"/>
    <w:rsid w:val="00C34484"/>
    <w:rsid w:val="00C3462B"/>
    <w:rsid w:val="00C34672"/>
    <w:rsid w:val="00C34BB0"/>
    <w:rsid w:val="00C365BA"/>
    <w:rsid w:val="00C37183"/>
    <w:rsid w:val="00C3796A"/>
    <w:rsid w:val="00C37F4A"/>
    <w:rsid w:val="00C405F7"/>
    <w:rsid w:val="00C41DD3"/>
    <w:rsid w:val="00C41F3F"/>
    <w:rsid w:val="00C4278A"/>
    <w:rsid w:val="00C42AF8"/>
    <w:rsid w:val="00C42C63"/>
    <w:rsid w:val="00C4328C"/>
    <w:rsid w:val="00C435A5"/>
    <w:rsid w:val="00C45A6C"/>
    <w:rsid w:val="00C4738B"/>
    <w:rsid w:val="00C47518"/>
    <w:rsid w:val="00C5019F"/>
    <w:rsid w:val="00C5177F"/>
    <w:rsid w:val="00C51BCA"/>
    <w:rsid w:val="00C5201B"/>
    <w:rsid w:val="00C52531"/>
    <w:rsid w:val="00C5323D"/>
    <w:rsid w:val="00C55777"/>
    <w:rsid w:val="00C55DBF"/>
    <w:rsid w:val="00C5601B"/>
    <w:rsid w:val="00C56532"/>
    <w:rsid w:val="00C576A9"/>
    <w:rsid w:val="00C57C56"/>
    <w:rsid w:val="00C60B68"/>
    <w:rsid w:val="00C615AC"/>
    <w:rsid w:val="00C61FCC"/>
    <w:rsid w:val="00C631CE"/>
    <w:rsid w:val="00C6341F"/>
    <w:rsid w:val="00C63F70"/>
    <w:rsid w:val="00C65C1C"/>
    <w:rsid w:val="00C65E56"/>
    <w:rsid w:val="00C67377"/>
    <w:rsid w:val="00C67BD7"/>
    <w:rsid w:val="00C7021A"/>
    <w:rsid w:val="00C70867"/>
    <w:rsid w:val="00C70AE2"/>
    <w:rsid w:val="00C71A6A"/>
    <w:rsid w:val="00C71AAC"/>
    <w:rsid w:val="00C72611"/>
    <w:rsid w:val="00C72DEF"/>
    <w:rsid w:val="00C742AA"/>
    <w:rsid w:val="00C747E7"/>
    <w:rsid w:val="00C7489B"/>
    <w:rsid w:val="00C74CEE"/>
    <w:rsid w:val="00C75002"/>
    <w:rsid w:val="00C75028"/>
    <w:rsid w:val="00C7514C"/>
    <w:rsid w:val="00C765C6"/>
    <w:rsid w:val="00C76CBB"/>
    <w:rsid w:val="00C7750D"/>
    <w:rsid w:val="00C77D68"/>
    <w:rsid w:val="00C800F0"/>
    <w:rsid w:val="00C8069F"/>
    <w:rsid w:val="00C807B2"/>
    <w:rsid w:val="00C81480"/>
    <w:rsid w:val="00C82242"/>
    <w:rsid w:val="00C824DA"/>
    <w:rsid w:val="00C82D57"/>
    <w:rsid w:val="00C82FB5"/>
    <w:rsid w:val="00C84395"/>
    <w:rsid w:val="00C8516A"/>
    <w:rsid w:val="00C853B3"/>
    <w:rsid w:val="00C854D8"/>
    <w:rsid w:val="00C85C43"/>
    <w:rsid w:val="00C867C6"/>
    <w:rsid w:val="00C86D03"/>
    <w:rsid w:val="00C87E1E"/>
    <w:rsid w:val="00C924EF"/>
    <w:rsid w:val="00C92F0A"/>
    <w:rsid w:val="00C930A8"/>
    <w:rsid w:val="00C93936"/>
    <w:rsid w:val="00C9481E"/>
    <w:rsid w:val="00C94CDE"/>
    <w:rsid w:val="00C95F0F"/>
    <w:rsid w:val="00C97CF3"/>
    <w:rsid w:val="00CA040C"/>
    <w:rsid w:val="00CA100B"/>
    <w:rsid w:val="00CA1114"/>
    <w:rsid w:val="00CA21A7"/>
    <w:rsid w:val="00CA40EB"/>
    <w:rsid w:val="00CA5ECF"/>
    <w:rsid w:val="00CA616B"/>
    <w:rsid w:val="00CA6393"/>
    <w:rsid w:val="00CA6D30"/>
    <w:rsid w:val="00CA740B"/>
    <w:rsid w:val="00CA77A6"/>
    <w:rsid w:val="00CB29D8"/>
    <w:rsid w:val="00CB39DD"/>
    <w:rsid w:val="00CB409B"/>
    <w:rsid w:val="00CB4318"/>
    <w:rsid w:val="00CB49DA"/>
    <w:rsid w:val="00CB4C56"/>
    <w:rsid w:val="00CB51B7"/>
    <w:rsid w:val="00CB64D3"/>
    <w:rsid w:val="00CB7649"/>
    <w:rsid w:val="00CC0393"/>
    <w:rsid w:val="00CC0523"/>
    <w:rsid w:val="00CC086F"/>
    <w:rsid w:val="00CC0CF1"/>
    <w:rsid w:val="00CC0DED"/>
    <w:rsid w:val="00CC16AE"/>
    <w:rsid w:val="00CC3183"/>
    <w:rsid w:val="00CC37F0"/>
    <w:rsid w:val="00CC4CB5"/>
    <w:rsid w:val="00CC544E"/>
    <w:rsid w:val="00CC5B02"/>
    <w:rsid w:val="00CC62CA"/>
    <w:rsid w:val="00CC68B3"/>
    <w:rsid w:val="00CC6DF3"/>
    <w:rsid w:val="00CC6E78"/>
    <w:rsid w:val="00CD0146"/>
    <w:rsid w:val="00CD0E00"/>
    <w:rsid w:val="00CD109C"/>
    <w:rsid w:val="00CD12A1"/>
    <w:rsid w:val="00CD1328"/>
    <w:rsid w:val="00CD1BF4"/>
    <w:rsid w:val="00CD2C97"/>
    <w:rsid w:val="00CD3015"/>
    <w:rsid w:val="00CD3BD7"/>
    <w:rsid w:val="00CD47FC"/>
    <w:rsid w:val="00CD4A93"/>
    <w:rsid w:val="00CD4DE1"/>
    <w:rsid w:val="00CD59CB"/>
    <w:rsid w:val="00CD6474"/>
    <w:rsid w:val="00CD7F16"/>
    <w:rsid w:val="00CE0218"/>
    <w:rsid w:val="00CE064F"/>
    <w:rsid w:val="00CE06DD"/>
    <w:rsid w:val="00CE076C"/>
    <w:rsid w:val="00CE0C5B"/>
    <w:rsid w:val="00CE1BF1"/>
    <w:rsid w:val="00CE3676"/>
    <w:rsid w:val="00CE4855"/>
    <w:rsid w:val="00CE4877"/>
    <w:rsid w:val="00CE5236"/>
    <w:rsid w:val="00CE5916"/>
    <w:rsid w:val="00CE6843"/>
    <w:rsid w:val="00CE7B8A"/>
    <w:rsid w:val="00CF053C"/>
    <w:rsid w:val="00CF06CB"/>
    <w:rsid w:val="00CF211F"/>
    <w:rsid w:val="00CF2422"/>
    <w:rsid w:val="00CF3766"/>
    <w:rsid w:val="00CF5B63"/>
    <w:rsid w:val="00CF6561"/>
    <w:rsid w:val="00CF69F6"/>
    <w:rsid w:val="00CF6F2A"/>
    <w:rsid w:val="00D001FC"/>
    <w:rsid w:val="00D00EC6"/>
    <w:rsid w:val="00D01459"/>
    <w:rsid w:val="00D0154E"/>
    <w:rsid w:val="00D01ADD"/>
    <w:rsid w:val="00D01EA5"/>
    <w:rsid w:val="00D02124"/>
    <w:rsid w:val="00D023EC"/>
    <w:rsid w:val="00D033B1"/>
    <w:rsid w:val="00D03491"/>
    <w:rsid w:val="00D04D39"/>
    <w:rsid w:val="00D05E2A"/>
    <w:rsid w:val="00D0665A"/>
    <w:rsid w:val="00D06FF2"/>
    <w:rsid w:val="00D07AAC"/>
    <w:rsid w:val="00D07FF2"/>
    <w:rsid w:val="00D1007C"/>
    <w:rsid w:val="00D101EF"/>
    <w:rsid w:val="00D10BF0"/>
    <w:rsid w:val="00D11D47"/>
    <w:rsid w:val="00D12323"/>
    <w:rsid w:val="00D12D58"/>
    <w:rsid w:val="00D14FD0"/>
    <w:rsid w:val="00D154E7"/>
    <w:rsid w:val="00D16060"/>
    <w:rsid w:val="00D1656A"/>
    <w:rsid w:val="00D16980"/>
    <w:rsid w:val="00D16CB2"/>
    <w:rsid w:val="00D1730F"/>
    <w:rsid w:val="00D17747"/>
    <w:rsid w:val="00D202E4"/>
    <w:rsid w:val="00D218E2"/>
    <w:rsid w:val="00D21BEE"/>
    <w:rsid w:val="00D21EAB"/>
    <w:rsid w:val="00D21F1B"/>
    <w:rsid w:val="00D2207B"/>
    <w:rsid w:val="00D22942"/>
    <w:rsid w:val="00D23879"/>
    <w:rsid w:val="00D23A8D"/>
    <w:rsid w:val="00D25959"/>
    <w:rsid w:val="00D26498"/>
    <w:rsid w:val="00D26A42"/>
    <w:rsid w:val="00D26C0A"/>
    <w:rsid w:val="00D26E29"/>
    <w:rsid w:val="00D27AE2"/>
    <w:rsid w:val="00D31B8E"/>
    <w:rsid w:val="00D31C8D"/>
    <w:rsid w:val="00D31F72"/>
    <w:rsid w:val="00D324AE"/>
    <w:rsid w:val="00D32B2F"/>
    <w:rsid w:val="00D33D38"/>
    <w:rsid w:val="00D33F26"/>
    <w:rsid w:val="00D340C3"/>
    <w:rsid w:val="00D348E5"/>
    <w:rsid w:val="00D34AE7"/>
    <w:rsid w:val="00D354A5"/>
    <w:rsid w:val="00D35586"/>
    <w:rsid w:val="00D37DC6"/>
    <w:rsid w:val="00D40048"/>
    <w:rsid w:val="00D40136"/>
    <w:rsid w:val="00D414F8"/>
    <w:rsid w:val="00D41A2D"/>
    <w:rsid w:val="00D41DB9"/>
    <w:rsid w:val="00D42327"/>
    <w:rsid w:val="00D42589"/>
    <w:rsid w:val="00D42E41"/>
    <w:rsid w:val="00D438D8"/>
    <w:rsid w:val="00D4399D"/>
    <w:rsid w:val="00D447DE"/>
    <w:rsid w:val="00D4552C"/>
    <w:rsid w:val="00D45B13"/>
    <w:rsid w:val="00D46E95"/>
    <w:rsid w:val="00D47247"/>
    <w:rsid w:val="00D47A80"/>
    <w:rsid w:val="00D50A87"/>
    <w:rsid w:val="00D516B9"/>
    <w:rsid w:val="00D518FA"/>
    <w:rsid w:val="00D528D6"/>
    <w:rsid w:val="00D52FA0"/>
    <w:rsid w:val="00D53AD7"/>
    <w:rsid w:val="00D54406"/>
    <w:rsid w:val="00D5562E"/>
    <w:rsid w:val="00D559F8"/>
    <w:rsid w:val="00D55E85"/>
    <w:rsid w:val="00D56F42"/>
    <w:rsid w:val="00D57D76"/>
    <w:rsid w:val="00D60E3C"/>
    <w:rsid w:val="00D617D7"/>
    <w:rsid w:val="00D63C70"/>
    <w:rsid w:val="00D6515D"/>
    <w:rsid w:val="00D6585E"/>
    <w:rsid w:val="00D66139"/>
    <w:rsid w:val="00D663E0"/>
    <w:rsid w:val="00D669E4"/>
    <w:rsid w:val="00D67238"/>
    <w:rsid w:val="00D6748B"/>
    <w:rsid w:val="00D67969"/>
    <w:rsid w:val="00D67C38"/>
    <w:rsid w:val="00D67E3A"/>
    <w:rsid w:val="00D7027D"/>
    <w:rsid w:val="00D71DE4"/>
    <w:rsid w:val="00D72787"/>
    <w:rsid w:val="00D72970"/>
    <w:rsid w:val="00D73B38"/>
    <w:rsid w:val="00D73F0C"/>
    <w:rsid w:val="00D7520B"/>
    <w:rsid w:val="00D76EF3"/>
    <w:rsid w:val="00D77161"/>
    <w:rsid w:val="00D8060C"/>
    <w:rsid w:val="00D8068E"/>
    <w:rsid w:val="00D81754"/>
    <w:rsid w:val="00D81B1E"/>
    <w:rsid w:val="00D82ADA"/>
    <w:rsid w:val="00D83518"/>
    <w:rsid w:val="00D83815"/>
    <w:rsid w:val="00D84125"/>
    <w:rsid w:val="00D84B9D"/>
    <w:rsid w:val="00D8566A"/>
    <w:rsid w:val="00D856E6"/>
    <w:rsid w:val="00D86F91"/>
    <w:rsid w:val="00D877C6"/>
    <w:rsid w:val="00D87BD0"/>
    <w:rsid w:val="00D87DCD"/>
    <w:rsid w:val="00D90394"/>
    <w:rsid w:val="00D906B4"/>
    <w:rsid w:val="00D912D3"/>
    <w:rsid w:val="00D91492"/>
    <w:rsid w:val="00D928A1"/>
    <w:rsid w:val="00D94E50"/>
    <w:rsid w:val="00D95A99"/>
    <w:rsid w:val="00D962AE"/>
    <w:rsid w:val="00D9656F"/>
    <w:rsid w:val="00D965D2"/>
    <w:rsid w:val="00D97840"/>
    <w:rsid w:val="00D97BE8"/>
    <w:rsid w:val="00D97F45"/>
    <w:rsid w:val="00D97F87"/>
    <w:rsid w:val="00DA01AC"/>
    <w:rsid w:val="00DA10ED"/>
    <w:rsid w:val="00DA3ECE"/>
    <w:rsid w:val="00DA3FFA"/>
    <w:rsid w:val="00DA45F5"/>
    <w:rsid w:val="00DA4ABC"/>
    <w:rsid w:val="00DA51D4"/>
    <w:rsid w:val="00DA5633"/>
    <w:rsid w:val="00DA5733"/>
    <w:rsid w:val="00DA591E"/>
    <w:rsid w:val="00DA5E4D"/>
    <w:rsid w:val="00DA5FDA"/>
    <w:rsid w:val="00DA6641"/>
    <w:rsid w:val="00DA6907"/>
    <w:rsid w:val="00DA6C63"/>
    <w:rsid w:val="00DA6DD7"/>
    <w:rsid w:val="00DB050A"/>
    <w:rsid w:val="00DB1547"/>
    <w:rsid w:val="00DB22C7"/>
    <w:rsid w:val="00DB3FD5"/>
    <w:rsid w:val="00DB41B9"/>
    <w:rsid w:val="00DB4B4C"/>
    <w:rsid w:val="00DB4DD6"/>
    <w:rsid w:val="00DB50A2"/>
    <w:rsid w:val="00DB518A"/>
    <w:rsid w:val="00DB6CCB"/>
    <w:rsid w:val="00DC0606"/>
    <w:rsid w:val="00DC0E05"/>
    <w:rsid w:val="00DC1583"/>
    <w:rsid w:val="00DC196B"/>
    <w:rsid w:val="00DC1A5E"/>
    <w:rsid w:val="00DC1EF3"/>
    <w:rsid w:val="00DC277A"/>
    <w:rsid w:val="00DC34EF"/>
    <w:rsid w:val="00DC39F9"/>
    <w:rsid w:val="00DC3A57"/>
    <w:rsid w:val="00DC3DA8"/>
    <w:rsid w:val="00DC452C"/>
    <w:rsid w:val="00DC4FD8"/>
    <w:rsid w:val="00DC529B"/>
    <w:rsid w:val="00DC53A3"/>
    <w:rsid w:val="00DC5573"/>
    <w:rsid w:val="00DC627F"/>
    <w:rsid w:val="00DC63BE"/>
    <w:rsid w:val="00DC6D75"/>
    <w:rsid w:val="00DC70A8"/>
    <w:rsid w:val="00DC74E5"/>
    <w:rsid w:val="00DC7DF6"/>
    <w:rsid w:val="00DC7ED3"/>
    <w:rsid w:val="00DD23CF"/>
    <w:rsid w:val="00DD2449"/>
    <w:rsid w:val="00DD2EE6"/>
    <w:rsid w:val="00DD3349"/>
    <w:rsid w:val="00DD3805"/>
    <w:rsid w:val="00DD4341"/>
    <w:rsid w:val="00DD4928"/>
    <w:rsid w:val="00DD49DE"/>
    <w:rsid w:val="00DD5394"/>
    <w:rsid w:val="00DD574B"/>
    <w:rsid w:val="00DD5C29"/>
    <w:rsid w:val="00DD5DA4"/>
    <w:rsid w:val="00DD6E19"/>
    <w:rsid w:val="00DD758E"/>
    <w:rsid w:val="00DE04C9"/>
    <w:rsid w:val="00DE09E4"/>
    <w:rsid w:val="00DE0B13"/>
    <w:rsid w:val="00DE179B"/>
    <w:rsid w:val="00DE2222"/>
    <w:rsid w:val="00DE47A4"/>
    <w:rsid w:val="00DE4F50"/>
    <w:rsid w:val="00DE4FBE"/>
    <w:rsid w:val="00DE52A3"/>
    <w:rsid w:val="00DE54D1"/>
    <w:rsid w:val="00DE5F4B"/>
    <w:rsid w:val="00DE63D1"/>
    <w:rsid w:val="00DE646F"/>
    <w:rsid w:val="00DE6A05"/>
    <w:rsid w:val="00DE6AEA"/>
    <w:rsid w:val="00DF0B5E"/>
    <w:rsid w:val="00DF21FB"/>
    <w:rsid w:val="00DF22F4"/>
    <w:rsid w:val="00DF2462"/>
    <w:rsid w:val="00DF2F59"/>
    <w:rsid w:val="00DF328D"/>
    <w:rsid w:val="00DF331D"/>
    <w:rsid w:val="00DF3704"/>
    <w:rsid w:val="00DF47DC"/>
    <w:rsid w:val="00DF57BA"/>
    <w:rsid w:val="00DF6388"/>
    <w:rsid w:val="00DF68CE"/>
    <w:rsid w:val="00DF6C9F"/>
    <w:rsid w:val="00DF6CC9"/>
    <w:rsid w:val="00DF6CF4"/>
    <w:rsid w:val="00DF704B"/>
    <w:rsid w:val="00E002A2"/>
    <w:rsid w:val="00E00DB4"/>
    <w:rsid w:val="00E02093"/>
    <w:rsid w:val="00E0271B"/>
    <w:rsid w:val="00E02EF7"/>
    <w:rsid w:val="00E0336F"/>
    <w:rsid w:val="00E04223"/>
    <w:rsid w:val="00E04A4E"/>
    <w:rsid w:val="00E05083"/>
    <w:rsid w:val="00E0609E"/>
    <w:rsid w:val="00E06411"/>
    <w:rsid w:val="00E07182"/>
    <w:rsid w:val="00E0746F"/>
    <w:rsid w:val="00E0764F"/>
    <w:rsid w:val="00E1102F"/>
    <w:rsid w:val="00E115A1"/>
    <w:rsid w:val="00E116D1"/>
    <w:rsid w:val="00E11CA8"/>
    <w:rsid w:val="00E12535"/>
    <w:rsid w:val="00E12BAA"/>
    <w:rsid w:val="00E1306D"/>
    <w:rsid w:val="00E13F59"/>
    <w:rsid w:val="00E146DA"/>
    <w:rsid w:val="00E15721"/>
    <w:rsid w:val="00E157A2"/>
    <w:rsid w:val="00E16717"/>
    <w:rsid w:val="00E16D48"/>
    <w:rsid w:val="00E17496"/>
    <w:rsid w:val="00E21C2A"/>
    <w:rsid w:val="00E235B7"/>
    <w:rsid w:val="00E23ACF"/>
    <w:rsid w:val="00E24035"/>
    <w:rsid w:val="00E25339"/>
    <w:rsid w:val="00E2564B"/>
    <w:rsid w:val="00E256FB"/>
    <w:rsid w:val="00E259F4"/>
    <w:rsid w:val="00E259F6"/>
    <w:rsid w:val="00E26096"/>
    <w:rsid w:val="00E266B3"/>
    <w:rsid w:val="00E26CC3"/>
    <w:rsid w:val="00E30D6A"/>
    <w:rsid w:val="00E31724"/>
    <w:rsid w:val="00E31770"/>
    <w:rsid w:val="00E31B02"/>
    <w:rsid w:val="00E33397"/>
    <w:rsid w:val="00E345BA"/>
    <w:rsid w:val="00E3504D"/>
    <w:rsid w:val="00E35127"/>
    <w:rsid w:val="00E35418"/>
    <w:rsid w:val="00E35477"/>
    <w:rsid w:val="00E3550D"/>
    <w:rsid w:val="00E3673D"/>
    <w:rsid w:val="00E376EB"/>
    <w:rsid w:val="00E3793F"/>
    <w:rsid w:val="00E37D1D"/>
    <w:rsid w:val="00E402F9"/>
    <w:rsid w:val="00E40529"/>
    <w:rsid w:val="00E41A39"/>
    <w:rsid w:val="00E41AD7"/>
    <w:rsid w:val="00E421B3"/>
    <w:rsid w:val="00E42975"/>
    <w:rsid w:val="00E432D8"/>
    <w:rsid w:val="00E4592E"/>
    <w:rsid w:val="00E45E27"/>
    <w:rsid w:val="00E46485"/>
    <w:rsid w:val="00E46F66"/>
    <w:rsid w:val="00E47510"/>
    <w:rsid w:val="00E478AC"/>
    <w:rsid w:val="00E47B47"/>
    <w:rsid w:val="00E47DAF"/>
    <w:rsid w:val="00E50917"/>
    <w:rsid w:val="00E50977"/>
    <w:rsid w:val="00E50BBF"/>
    <w:rsid w:val="00E52898"/>
    <w:rsid w:val="00E528D9"/>
    <w:rsid w:val="00E52909"/>
    <w:rsid w:val="00E530EA"/>
    <w:rsid w:val="00E53A89"/>
    <w:rsid w:val="00E53B30"/>
    <w:rsid w:val="00E53CCB"/>
    <w:rsid w:val="00E53DAB"/>
    <w:rsid w:val="00E5414D"/>
    <w:rsid w:val="00E54D5D"/>
    <w:rsid w:val="00E554D5"/>
    <w:rsid w:val="00E55773"/>
    <w:rsid w:val="00E561E8"/>
    <w:rsid w:val="00E5663E"/>
    <w:rsid w:val="00E57008"/>
    <w:rsid w:val="00E571C1"/>
    <w:rsid w:val="00E60031"/>
    <w:rsid w:val="00E6012B"/>
    <w:rsid w:val="00E602A2"/>
    <w:rsid w:val="00E6078C"/>
    <w:rsid w:val="00E607F5"/>
    <w:rsid w:val="00E610F8"/>
    <w:rsid w:val="00E61AA9"/>
    <w:rsid w:val="00E62093"/>
    <w:rsid w:val="00E62255"/>
    <w:rsid w:val="00E6302A"/>
    <w:rsid w:val="00E63351"/>
    <w:rsid w:val="00E64010"/>
    <w:rsid w:val="00E64A37"/>
    <w:rsid w:val="00E64BC5"/>
    <w:rsid w:val="00E657DA"/>
    <w:rsid w:val="00E658F8"/>
    <w:rsid w:val="00E65EBC"/>
    <w:rsid w:val="00E6613D"/>
    <w:rsid w:val="00E665FA"/>
    <w:rsid w:val="00E66971"/>
    <w:rsid w:val="00E66CBA"/>
    <w:rsid w:val="00E672FD"/>
    <w:rsid w:val="00E6736B"/>
    <w:rsid w:val="00E67420"/>
    <w:rsid w:val="00E7148C"/>
    <w:rsid w:val="00E717B5"/>
    <w:rsid w:val="00E71FBA"/>
    <w:rsid w:val="00E72941"/>
    <w:rsid w:val="00E73489"/>
    <w:rsid w:val="00E74849"/>
    <w:rsid w:val="00E74C17"/>
    <w:rsid w:val="00E7558B"/>
    <w:rsid w:val="00E75B23"/>
    <w:rsid w:val="00E762FB"/>
    <w:rsid w:val="00E80169"/>
    <w:rsid w:val="00E80210"/>
    <w:rsid w:val="00E808A9"/>
    <w:rsid w:val="00E817AF"/>
    <w:rsid w:val="00E81F9D"/>
    <w:rsid w:val="00E824C2"/>
    <w:rsid w:val="00E82774"/>
    <w:rsid w:val="00E828B0"/>
    <w:rsid w:val="00E82B4F"/>
    <w:rsid w:val="00E83EE3"/>
    <w:rsid w:val="00E85055"/>
    <w:rsid w:val="00E850B5"/>
    <w:rsid w:val="00E85469"/>
    <w:rsid w:val="00E85572"/>
    <w:rsid w:val="00E86038"/>
    <w:rsid w:val="00E86376"/>
    <w:rsid w:val="00E9095D"/>
    <w:rsid w:val="00E90B3B"/>
    <w:rsid w:val="00E90E67"/>
    <w:rsid w:val="00E90F47"/>
    <w:rsid w:val="00E919C6"/>
    <w:rsid w:val="00E92209"/>
    <w:rsid w:val="00E92352"/>
    <w:rsid w:val="00E92FA5"/>
    <w:rsid w:val="00E93451"/>
    <w:rsid w:val="00E937D5"/>
    <w:rsid w:val="00E94676"/>
    <w:rsid w:val="00E95765"/>
    <w:rsid w:val="00E96189"/>
    <w:rsid w:val="00E96867"/>
    <w:rsid w:val="00E9748A"/>
    <w:rsid w:val="00E97787"/>
    <w:rsid w:val="00E97C7E"/>
    <w:rsid w:val="00EA0C68"/>
    <w:rsid w:val="00EA155C"/>
    <w:rsid w:val="00EA2157"/>
    <w:rsid w:val="00EA23A3"/>
    <w:rsid w:val="00EA2875"/>
    <w:rsid w:val="00EA4244"/>
    <w:rsid w:val="00EA4DF9"/>
    <w:rsid w:val="00EA4FD2"/>
    <w:rsid w:val="00EA524B"/>
    <w:rsid w:val="00EA59D0"/>
    <w:rsid w:val="00EA6718"/>
    <w:rsid w:val="00EA692C"/>
    <w:rsid w:val="00EA6AD7"/>
    <w:rsid w:val="00EA6BE4"/>
    <w:rsid w:val="00EA6D14"/>
    <w:rsid w:val="00EA7634"/>
    <w:rsid w:val="00EB10AC"/>
    <w:rsid w:val="00EB129A"/>
    <w:rsid w:val="00EB2A26"/>
    <w:rsid w:val="00EB359C"/>
    <w:rsid w:val="00EB5322"/>
    <w:rsid w:val="00EB58AF"/>
    <w:rsid w:val="00EB67DE"/>
    <w:rsid w:val="00EB6A1D"/>
    <w:rsid w:val="00EB74B2"/>
    <w:rsid w:val="00EB7600"/>
    <w:rsid w:val="00EC0625"/>
    <w:rsid w:val="00EC093C"/>
    <w:rsid w:val="00EC0AE7"/>
    <w:rsid w:val="00EC0BDF"/>
    <w:rsid w:val="00EC3D0B"/>
    <w:rsid w:val="00EC3DE6"/>
    <w:rsid w:val="00EC3F64"/>
    <w:rsid w:val="00EC41B5"/>
    <w:rsid w:val="00EC48B1"/>
    <w:rsid w:val="00EC5151"/>
    <w:rsid w:val="00EC53C6"/>
    <w:rsid w:val="00EC5A68"/>
    <w:rsid w:val="00EC683F"/>
    <w:rsid w:val="00EC6D82"/>
    <w:rsid w:val="00ED167A"/>
    <w:rsid w:val="00ED2112"/>
    <w:rsid w:val="00ED2619"/>
    <w:rsid w:val="00ED448B"/>
    <w:rsid w:val="00ED55C1"/>
    <w:rsid w:val="00ED55F4"/>
    <w:rsid w:val="00ED5C19"/>
    <w:rsid w:val="00ED6508"/>
    <w:rsid w:val="00ED76AD"/>
    <w:rsid w:val="00ED7E3C"/>
    <w:rsid w:val="00EE0596"/>
    <w:rsid w:val="00EE0597"/>
    <w:rsid w:val="00EE0895"/>
    <w:rsid w:val="00EE0AA9"/>
    <w:rsid w:val="00EE2756"/>
    <w:rsid w:val="00EE29C3"/>
    <w:rsid w:val="00EE33B0"/>
    <w:rsid w:val="00EE3D38"/>
    <w:rsid w:val="00EE3DD2"/>
    <w:rsid w:val="00EE4056"/>
    <w:rsid w:val="00EE429C"/>
    <w:rsid w:val="00EE5994"/>
    <w:rsid w:val="00EE5F43"/>
    <w:rsid w:val="00EE64AE"/>
    <w:rsid w:val="00EE66DF"/>
    <w:rsid w:val="00EE72DE"/>
    <w:rsid w:val="00EE76A3"/>
    <w:rsid w:val="00EE7E24"/>
    <w:rsid w:val="00EF2434"/>
    <w:rsid w:val="00EF24B5"/>
    <w:rsid w:val="00EF311E"/>
    <w:rsid w:val="00EF315D"/>
    <w:rsid w:val="00EF3D6D"/>
    <w:rsid w:val="00EF4080"/>
    <w:rsid w:val="00EF468E"/>
    <w:rsid w:val="00EF47AA"/>
    <w:rsid w:val="00EF4CF8"/>
    <w:rsid w:val="00EF4F2D"/>
    <w:rsid w:val="00EF62FF"/>
    <w:rsid w:val="00EF7BCF"/>
    <w:rsid w:val="00EF7E2B"/>
    <w:rsid w:val="00F002CB"/>
    <w:rsid w:val="00F012AE"/>
    <w:rsid w:val="00F01C0E"/>
    <w:rsid w:val="00F028B8"/>
    <w:rsid w:val="00F02BF5"/>
    <w:rsid w:val="00F03C36"/>
    <w:rsid w:val="00F061C8"/>
    <w:rsid w:val="00F062D8"/>
    <w:rsid w:val="00F070DB"/>
    <w:rsid w:val="00F10102"/>
    <w:rsid w:val="00F10852"/>
    <w:rsid w:val="00F10CD8"/>
    <w:rsid w:val="00F11A4C"/>
    <w:rsid w:val="00F11BA9"/>
    <w:rsid w:val="00F1227B"/>
    <w:rsid w:val="00F12680"/>
    <w:rsid w:val="00F12CB8"/>
    <w:rsid w:val="00F13D25"/>
    <w:rsid w:val="00F143C1"/>
    <w:rsid w:val="00F14461"/>
    <w:rsid w:val="00F14D20"/>
    <w:rsid w:val="00F1597B"/>
    <w:rsid w:val="00F167B8"/>
    <w:rsid w:val="00F16E49"/>
    <w:rsid w:val="00F17317"/>
    <w:rsid w:val="00F17D22"/>
    <w:rsid w:val="00F17D33"/>
    <w:rsid w:val="00F17E20"/>
    <w:rsid w:val="00F21ACE"/>
    <w:rsid w:val="00F21D53"/>
    <w:rsid w:val="00F21E3A"/>
    <w:rsid w:val="00F23300"/>
    <w:rsid w:val="00F23383"/>
    <w:rsid w:val="00F23DA0"/>
    <w:rsid w:val="00F25AA2"/>
    <w:rsid w:val="00F25F94"/>
    <w:rsid w:val="00F26CC5"/>
    <w:rsid w:val="00F27385"/>
    <w:rsid w:val="00F30C67"/>
    <w:rsid w:val="00F311EE"/>
    <w:rsid w:val="00F33351"/>
    <w:rsid w:val="00F33E2A"/>
    <w:rsid w:val="00F343BF"/>
    <w:rsid w:val="00F358C7"/>
    <w:rsid w:val="00F35B50"/>
    <w:rsid w:val="00F360B3"/>
    <w:rsid w:val="00F36A94"/>
    <w:rsid w:val="00F3772D"/>
    <w:rsid w:val="00F37E5A"/>
    <w:rsid w:val="00F40D08"/>
    <w:rsid w:val="00F41676"/>
    <w:rsid w:val="00F41F56"/>
    <w:rsid w:val="00F4225C"/>
    <w:rsid w:val="00F42428"/>
    <w:rsid w:val="00F42B2C"/>
    <w:rsid w:val="00F4363C"/>
    <w:rsid w:val="00F439B1"/>
    <w:rsid w:val="00F44188"/>
    <w:rsid w:val="00F44C5B"/>
    <w:rsid w:val="00F45461"/>
    <w:rsid w:val="00F46FA4"/>
    <w:rsid w:val="00F47D48"/>
    <w:rsid w:val="00F5025F"/>
    <w:rsid w:val="00F50576"/>
    <w:rsid w:val="00F50920"/>
    <w:rsid w:val="00F5148A"/>
    <w:rsid w:val="00F51756"/>
    <w:rsid w:val="00F5222C"/>
    <w:rsid w:val="00F5318D"/>
    <w:rsid w:val="00F5348A"/>
    <w:rsid w:val="00F535A7"/>
    <w:rsid w:val="00F53A04"/>
    <w:rsid w:val="00F54260"/>
    <w:rsid w:val="00F5458C"/>
    <w:rsid w:val="00F54C1D"/>
    <w:rsid w:val="00F54D6A"/>
    <w:rsid w:val="00F55408"/>
    <w:rsid w:val="00F5588A"/>
    <w:rsid w:val="00F558D4"/>
    <w:rsid w:val="00F5599C"/>
    <w:rsid w:val="00F57867"/>
    <w:rsid w:val="00F57AD2"/>
    <w:rsid w:val="00F60241"/>
    <w:rsid w:val="00F605EA"/>
    <w:rsid w:val="00F612A5"/>
    <w:rsid w:val="00F619F4"/>
    <w:rsid w:val="00F61B21"/>
    <w:rsid w:val="00F622AE"/>
    <w:rsid w:val="00F62E32"/>
    <w:rsid w:val="00F637F9"/>
    <w:rsid w:val="00F63990"/>
    <w:rsid w:val="00F63CB3"/>
    <w:rsid w:val="00F64139"/>
    <w:rsid w:val="00F653CA"/>
    <w:rsid w:val="00F661FB"/>
    <w:rsid w:val="00F669B2"/>
    <w:rsid w:val="00F66EC4"/>
    <w:rsid w:val="00F67971"/>
    <w:rsid w:val="00F71197"/>
    <w:rsid w:val="00F7265C"/>
    <w:rsid w:val="00F728B7"/>
    <w:rsid w:val="00F73444"/>
    <w:rsid w:val="00F740E5"/>
    <w:rsid w:val="00F7503B"/>
    <w:rsid w:val="00F750E3"/>
    <w:rsid w:val="00F75A81"/>
    <w:rsid w:val="00F75BF6"/>
    <w:rsid w:val="00F76846"/>
    <w:rsid w:val="00F768BB"/>
    <w:rsid w:val="00F77232"/>
    <w:rsid w:val="00F77768"/>
    <w:rsid w:val="00F77F92"/>
    <w:rsid w:val="00F81146"/>
    <w:rsid w:val="00F819EE"/>
    <w:rsid w:val="00F8282A"/>
    <w:rsid w:val="00F828F1"/>
    <w:rsid w:val="00F82A36"/>
    <w:rsid w:val="00F846B5"/>
    <w:rsid w:val="00F8534C"/>
    <w:rsid w:val="00F85A5E"/>
    <w:rsid w:val="00F85F36"/>
    <w:rsid w:val="00F876BF"/>
    <w:rsid w:val="00F91F4B"/>
    <w:rsid w:val="00F92024"/>
    <w:rsid w:val="00F920AB"/>
    <w:rsid w:val="00F92255"/>
    <w:rsid w:val="00F92552"/>
    <w:rsid w:val="00F925BF"/>
    <w:rsid w:val="00F92D87"/>
    <w:rsid w:val="00F93A20"/>
    <w:rsid w:val="00F961F8"/>
    <w:rsid w:val="00F969C7"/>
    <w:rsid w:val="00F96E63"/>
    <w:rsid w:val="00F9704D"/>
    <w:rsid w:val="00F971F8"/>
    <w:rsid w:val="00F977EA"/>
    <w:rsid w:val="00FA0873"/>
    <w:rsid w:val="00FA2021"/>
    <w:rsid w:val="00FA2344"/>
    <w:rsid w:val="00FA239B"/>
    <w:rsid w:val="00FA2AB7"/>
    <w:rsid w:val="00FA35FE"/>
    <w:rsid w:val="00FA43FC"/>
    <w:rsid w:val="00FA59F5"/>
    <w:rsid w:val="00FA6202"/>
    <w:rsid w:val="00FA6F17"/>
    <w:rsid w:val="00FA72EE"/>
    <w:rsid w:val="00FA7C69"/>
    <w:rsid w:val="00FB0405"/>
    <w:rsid w:val="00FB085A"/>
    <w:rsid w:val="00FB0912"/>
    <w:rsid w:val="00FB0F7D"/>
    <w:rsid w:val="00FB18AF"/>
    <w:rsid w:val="00FB1E5C"/>
    <w:rsid w:val="00FB20D6"/>
    <w:rsid w:val="00FB2A0A"/>
    <w:rsid w:val="00FB3515"/>
    <w:rsid w:val="00FB3759"/>
    <w:rsid w:val="00FB3B00"/>
    <w:rsid w:val="00FB3C3F"/>
    <w:rsid w:val="00FB40D6"/>
    <w:rsid w:val="00FB4808"/>
    <w:rsid w:val="00FB50E0"/>
    <w:rsid w:val="00FB6C04"/>
    <w:rsid w:val="00FB73B0"/>
    <w:rsid w:val="00FB7592"/>
    <w:rsid w:val="00FB7A1B"/>
    <w:rsid w:val="00FB7CFA"/>
    <w:rsid w:val="00FC1C11"/>
    <w:rsid w:val="00FC2CAD"/>
    <w:rsid w:val="00FC366B"/>
    <w:rsid w:val="00FC5452"/>
    <w:rsid w:val="00FC5739"/>
    <w:rsid w:val="00FC6E69"/>
    <w:rsid w:val="00FD1579"/>
    <w:rsid w:val="00FD1933"/>
    <w:rsid w:val="00FD2E3A"/>
    <w:rsid w:val="00FD3197"/>
    <w:rsid w:val="00FD35CB"/>
    <w:rsid w:val="00FD3D0C"/>
    <w:rsid w:val="00FD415D"/>
    <w:rsid w:val="00FD51E2"/>
    <w:rsid w:val="00FD5465"/>
    <w:rsid w:val="00FD5A24"/>
    <w:rsid w:val="00FD63D9"/>
    <w:rsid w:val="00FD7675"/>
    <w:rsid w:val="00FE0DBC"/>
    <w:rsid w:val="00FE3AF7"/>
    <w:rsid w:val="00FE3E2B"/>
    <w:rsid w:val="00FE43AB"/>
    <w:rsid w:val="00FE4562"/>
    <w:rsid w:val="00FE53B8"/>
    <w:rsid w:val="00FE5F5C"/>
    <w:rsid w:val="00FE60C5"/>
    <w:rsid w:val="00FE63AA"/>
    <w:rsid w:val="00FE7E0C"/>
    <w:rsid w:val="00FF04C6"/>
    <w:rsid w:val="00FF0D1C"/>
    <w:rsid w:val="00FF0E39"/>
    <w:rsid w:val="00FF239E"/>
    <w:rsid w:val="00FF35C5"/>
    <w:rsid w:val="00FF40B9"/>
    <w:rsid w:val="00FF45FC"/>
    <w:rsid w:val="00FF53DF"/>
    <w:rsid w:val="00FF5E35"/>
    <w:rsid w:val="00FF6B34"/>
    <w:rsid w:val="00FF78F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28AEC"/>
  <w15:docId w15:val="{2AEB2EA6-DB74-4280-A883-78F007B0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E0E"/>
    <w:pPr>
      <w:widowControl w:val="0"/>
      <w:autoSpaceDE w:val="0"/>
      <w:autoSpaceDN w:val="0"/>
      <w:adjustRightInd w:val="0"/>
    </w:pPr>
    <w:rPr>
      <w:rFonts w:ascii="Courier" w:hAnsi="Courier"/>
      <w:szCs w:val="24"/>
      <w:lang w:bidi="ar-SA"/>
    </w:rPr>
  </w:style>
  <w:style w:type="paragraph" w:styleId="Heading1">
    <w:name w:val="heading 1"/>
    <w:basedOn w:val="Normal"/>
    <w:next w:val="Normal"/>
    <w:link w:val="Heading1Char"/>
    <w:qFormat/>
    <w:rsid w:val="00430CE9"/>
    <w:pPr>
      <w:keepNext/>
      <w:numPr>
        <w:numId w:val="75"/>
      </w:numPr>
      <w:jc w:val="both"/>
      <w:outlineLvl w:val="0"/>
    </w:pPr>
    <w:rPr>
      <w:rFonts w:ascii="Times New Roman" w:hAnsi="Times New Roman" w:cs="Arial"/>
      <w:b/>
      <w:bCs/>
      <w:sz w:val="24"/>
      <w:lang w:val="en-GB"/>
    </w:rPr>
  </w:style>
  <w:style w:type="paragraph" w:styleId="Heading2">
    <w:name w:val="heading 2"/>
    <w:basedOn w:val="Normal"/>
    <w:next w:val="Normal"/>
    <w:link w:val="Heading2Char"/>
    <w:qFormat/>
    <w:rsid w:val="00430CE9"/>
    <w:pPr>
      <w:keepNext/>
      <w:numPr>
        <w:ilvl w:val="1"/>
        <w:numId w:val="75"/>
      </w:numPr>
      <w:spacing w:before="240" w:after="60"/>
      <w:jc w:val="both"/>
      <w:outlineLvl w:val="1"/>
    </w:pPr>
    <w:rPr>
      <w:rFonts w:ascii="Times New Roman" w:hAnsi="Times New Roman" w:cs="Arial"/>
      <w:b/>
      <w:bCs/>
      <w:sz w:val="24"/>
      <w:lang w:val="en-GB"/>
    </w:rPr>
  </w:style>
  <w:style w:type="paragraph" w:styleId="Heading3">
    <w:name w:val="heading 3"/>
    <w:basedOn w:val="Normal"/>
    <w:next w:val="Normal"/>
    <w:link w:val="Heading3Char"/>
    <w:qFormat/>
    <w:rsid w:val="00430CE9"/>
    <w:pPr>
      <w:keepNext/>
      <w:numPr>
        <w:ilvl w:val="2"/>
        <w:numId w:val="75"/>
      </w:numPr>
      <w:spacing w:before="240" w:after="60"/>
      <w:jc w:val="both"/>
      <w:outlineLvl w:val="2"/>
    </w:pPr>
    <w:rPr>
      <w:rFonts w:ascii="Times New Roman" w:hAnsi="Times New Roman" w:cs="Arial"/>
      <w:b/>
      <w:bCs/>
      <w:sz w:val="24"/>
      <w:szCs w:val="26"/>
      <w:lang w:val="en-GB"/>
    </w:rPr>
  </w:style>
  <w:style w:type="paragraph" w:styleId="Heading4">
    <w:name w:val="heading 4"/>
    <w:basedOn w:val="Normal"/>
    <w:next w:val="Normal"/>
    <w:link w:val="Heading4Char"/>
    <w:qFormat/>
    <w:rsid w:val="00430CE9"/>
    <w:pPr>
      <w:keepNext/>
      <w:numPr>
        <w:ilvl w:val="3"/>
        <w:numId w:val="75"/>
      </w:numPr>
      <w:spacing w:before="240" w:after="60"/>
      <w:jc w:val="both"/>
      <w:outlineLvl w:val="3"/>
    </w:pPr>
    <w:rPr>
      <w:rFonts w:ascii="Times New Roman" w:hAnsi="Times New Roman"/>
      <w:b/>
      <w:bCs/>
      <w:sz w:val="24"/>
      <w:szCs w:val="28"/>
      <w:lang w:val="en-GB"/>
    </w:rPr>
  </w:style>
  <w:style w:type="paragraph" w:styleId="Heading5">
    <w:name w:val="heading 5"/>
    <w:basedOn w:val="Normal"/>
    <w:next w:val="Normal"/>
    <w:link w:val="Heading5Char"/>
    <w:qFormat/>
    <w:rsid w:val="00430CE9"/>
    <w:pPr>
      <w:keepNext/>
      <w:numPr>
        <w:ilvl w:val="4"/>
        <w:numId w:val="75"/>
      </w:numPr>
      <w:spacing w:before="240" w:after="60"/>
      <w:jc w:val="both"/>
      <w:outlineLvl w:val="4"/>
    </w:pPr>
    <w:rPr>
      <w:rFonts w:ascii="Times New Roman" w:hAnsi="Times New Roman"/>
      <w:b/>
      <w:bCs/>
      <w:iCs/>
      <w:sz w:val="24"/>
      <w:szCs w:val="26"/>
      <w:lang w:val="en-GB"/>
    </w:rPr>
  </w:style>
  <w:style w:type="paragraph" w:styleId="Heading6">
    <w:name w:val="heading 6"/>
    <w:basedOn w:val="Normal"/>
    <w:next w:val="Normal"/>
    <w:link w:val="Heading6Char"/>
    <w:qFormat/>
    <w:rsid w:val="00430CE9"/>
    <w:pPr>
      <w:numPr>
        <w:ilvl w:val="5"/>
        <w:numId w:val="75"/>
      </w:numPr>
      <w:jc w:val="both"/>
      <w:outlineLvl w:val="5"/>
    </w:pPr>
    <w:rPr>
      <w:rFonts w:ascii="Times New Roman" w:hAnsi="Times New Roman"/>
      <w:bCs/>
      <w:sz w:val="24"/>
      <w:szCs w:val="22"/>
      <w:lang w:val="en-GB"/>
    </w:rPr>
  </w:style>
  <w:style w:type="paragraph" w:styleId="Heading7">
    <w:name w:val="heading 7"/>
    <w:basedOn w:val="Normal"/>
    <w:next w:val="Normal"/>
    <w:link w:val="Heading7Char"/>
    <w:qFormat/>
    <w:rsid w:val="00430CE9"/>
    <w:pPr>
      <w:numPr>
        <w:ilvl w:val="6"/>
        <w:numId w:val="75"/>
      </w:numPr>
      <w:jc w:val="both"/>
      <w:outlineLvl w:val="6"/>
    </w:pPr>
    <w:rPr>
      <w:rFonts w:ascii="Times New Roman" w:hAnsi="Times New Roman"/>
      <w:sz w:val="24"/>
      <w:lang w:val="en-GB"/>
    </w:rPr>
  </w:style>
  <w:style w:type="paragraph" w:styleId="Heading8">
    <w:name w:val="heading 8"/>
    <w:basedOn w:val="Normal"/>
    <w:next w:val="Normal"/>
    <w:link w:val="Heading8Char"/>
    <w:qFormat/>
    <w:rsid w:val="00430CE9"/>
    <w:pPr>
      <w:numPr>
        <w:ilvl w:val="7"/>
        <w:numId w:val="75"/>
      </w:numPr>
      <w:spacing w:before="240" w:after="60"/>
      <w:jc w:val="both"/>
      <w:outlineLvl w:val="7"/>
    </w:pPr>
    <w:rPr>
      <w:rFonts w:ascii="Times New Roman" w:hAnsi="Times New Roman"/>
      <w:i/>
      <w:iCs/>
      <w:sz w:val="24"/>
      <w:lang w:val="en-GB"/>
    </w:rPr>
  </w:style>
  <w:style w:type="paragraph" w:styleId="Heading9">
    <w:name w:val="heading 9"/>
    <w:basedOn w:val="Normal"/>
    <w:next w:val="Normal"/>
    <w:link w:val="Heading9Char"/>
    <w:qFormat/>
    <w:rsid w:val="00430CE9"/>
    <w:pPr>
      <w:numPr>
        <w:ilvl w:val="8"/>
        <w:numId w:val="75"/>
      </w:numPr>
      <w:spacing w:before="240" w:after="60"/>
      <w:jc w:val="both"/>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1104A"/>
  </w:style>
  <w:style w:type="character" w:customStyle="1" w:styleId="HeadingFont">
    <w:name w:val="$HeadingFont"/>
    <w:uiPriority w:val="99"/>
    <w:rsid w:val="0051104A"/>
    <w:rPr>
      <w:rFonts w:ascii="Arial" w:hAnsi="Arial" w:cs="Arial"/>
      <w:b/>
      <w:bCs/>
      <w:sz w:val="20"/>
      <w:szCs w:val="20"/>
    </w:rPr>
  </w:style>
  <w:style w:type="paragraph" w:customStyle="1" w:styleId="Level2">
    <w:name w:val="Level 2"/>
    <w:basedOn w:val="Normal"/>
    <w:rsid w:val="0051104A"/>
    <w:pPr>
      <w:ind w:left="600" w:hanging="600"/>
    </w:pPr>
  </w:style>
  <w:style w:type="paragraph" w:customStyle="1" w:styleId="Level3">
    <w:name w:val="Level 3"/>
    <w:basedOn w:val="Normal"/>
    <w:rsid w:val="0051104A"/>
    <w:pPr>
      <w:numPr>
        <w:ilvl w:val="2"/>
        <w:numId w:val="1"/>
      </w:numPr>
      <w:outlineLvl w:val="2"/>
    </w:pPr>
  </w:style>
  <w:style w:type="paragraph" w:customStyle="1" w:styleId="Level4">
    <w:name w:val="Level 4"/>
    <w:basedOn w:val="Normal"/>
    <w:rsid w:val="0051104A"/>
    <w:pPr>
      <w:ind w:left="600" w:hanging="600"/>
    </w:pPr>
  </w:style>
  <w:style w:type="paragraph" w:customStyle="1" w:styleId="Level5">
    <w:name w:val="Level 5"/>
    <w:basedOn w:val="Normal"/>
    <w:rsid w:val="0051104A"/>
    <w:pPr>
      <w:numPr>
        <w:ilvl w:val="4"/>
        <w:numId w:val="1"/>
      </w:numPr>
      <w:outlineLvl w:val="4"/>
    </w:pPr>
  </w:style>
  <w:style w:type="character" w:customStyle="1" w:styleId="HELV10-Font">
    <w:name w:val="$HELV10-Font"/>
    <w:rsid w:val="0051104A"/>
    <w:rPr>
      <w:rFonts w:ascii="Arial" w:hAnsi="Arial" w:cs="Arial"/>
      <w:sz w:val="20"/>
      <w:szCs w:val="20"/>
    </w:rPr>
  </w:style>
  <w:style w:type="paragraph" w:styleId="TOC1">
    <w:name w:val="toc 1"/>
    <w:basedOn w:val="Normal"/>
    <w:next w:val="Normal"/>
    <w:autoRedefine/>
    <w:semiHidden/>
    <w:rsid w:val="0051104A"/>
    <w:pPr>
      <w:ind w:left="600" w:hanging="600"/>
    </w:pPr>
  </w:style>
  <w:style w:type="paragraph" w:styleId="TOC2">
    <w:name w:val="toc 2"/>
    <w:basedOn w:val="Normal"/>
    <w:next w:val="Normal"/>
    <w:autoRedefine/>
    <w:semiHidden/>
    <w:rsid w:val="0051104A"/>
    <w:pPr>
      <w:ind w:left="1200" w:hanging="600"/>
    </w:pPr>
  </w:style>
  <w:style w:type="paragraph" w:styleId="TOC3">
    <w:name w:val="toc 3"/>
    <w:basedOn w:val="Normal"/>
    <w:next w:val="Normal"/>
    <w:autoRedefine/>
    <w:semiHidden/>
    <w:rsid w:val="0051104A"/>
    <w:pPr>
      <w:ind w:left="1800" w:hanging="600"/>
    </w:pPr>
  </w:style>
  <w:style w:type="paragraph" w:styleId="TOC4">
    <w:name w:val="toc 4"/>
    <w:basedOn w:val="Normal"/>
    <w:next w:val="Normal"/>
    <w:autoRedefine/>
    <w:semiHidden/>
    <w:rsid w:val="0051104A"/>
    <w:pPr>
      <w:ind w:left="2400" w:hanging="600"/>
    </w:pPr>
  </w:style>
  <w:style w:type="paragraph" w:styleId="Header">
    <w:name w:val="header"/>
    <w:basedOn w:val="Normal"/>
    <w:rsid w:val="009211EE"/>
    <w:pPr>
      <w:tabs>
        <w:tab w:val="center" w:pos="4320"/>
        <w:tab w:val="right" w:pos="8640"/>
      </w:tabs>
    </w:pPr>
  </w:style>
  <w:style w:type="paragraph" w:styleId="Footer">
    <w:name w:val="footer"/>
    <w:basedOn w:val="Normal"/>
    <w:link w:val="FooterChar"/>
    <w:uiPriority w:val="99"/>
    <w:rsid w:val="009211EE"/>
    <w:pPr>
      <w:tabs>
        <w:tab w:val="center" w:pos="4320"/>
        <w:tab w:val="right" w:pos="8640"/>
      </w:tabs>
    </w:pPr>
  </w:style>
  <w:style w:type="character" w:styleId="Hyperlink">
    <w:name w:val="Hyperlink"/>
    <w:rsid w:val="003425C8"/>
    <w:rPr>
      <w:color w:val="0000FF"/>
      <w:u w:val="single"/>
    </w:rPr>
  </w:style>
  <w:style w:type="paragraph" w:customStyle="1" w:styleId="Maintex">
    <w:name w:val="Main tex"/>
    <w:basedOn w:val="Normal"/>
    <w:rsid w:val="006D5CF5"/>
    <w:pPr>
      <w:widowControl/>
      <w:autoSpaceDE/>
      <w:autoSpaceDN/>
      <w:adjustRightInd/>
    </w:pPr>
    <w:rPr>
      <w:rFonts w:ascii="Arial" w:hAnsi="Arial"/>
      <w:sz w:val="22"/>
      <w:szCs w:val="20"/>
      <w:lang w:val="en-GB"/>
    </w:rPr>
  </w:style>
  <w:style w:type="paragraph" w:customStyle="1" w:styleId="msolistparagraph0">
    <w:name w:val="msolistparagraph"/>
    <w:basedOn w:val="Normal"/>
    <w:rsid w:val="00663272"/>
    <w:pPr>
      <w:widowControl/>
      <w:autoSpaceDE/>
      <w:autoSpaceDN/>
      <w:adjustRightInd/>
      <w:spacing w:after="200" w:line="276" w:lineRule="auto"/>
      <w:ind w:left="720"/>
    </w:pPr>
    <w:rPr>
      <w:rFonts w:ascii="Calibri" w:hAnsi="Calibri"/>
      <w:sz w:val="22"/>
      <w:szCs w:val="22"/>
      <w:lang w:bidi="hi-IN"/>
    </w:rPr>
  </w:style>
  <w:style w:type="paragraph" w:customStyle="1" w:styleId="CharCharCharChar1CharCharCharCharCharCharCharChar">
    <w:name w:val="Char Char Char Char1 Char Char Char Char Char Char Char Char"/>
    <w:basedOn w:val="Normal"/>
    <w:rsid w:val="00133286"/>
    <w:pPr>
      <w:widowControl/>
      <w:autoSpaceDE/>
      <w:autoSpaceDN/>
      <w:adjustRightInd/>
      <w:spacing w:after="160" w:line="240" w:lineRule="exact"/>
    </w:pPr>
    <w:rPr>
      <w:rFonts w:ascii="Verdana" w:hAnsi="Verdana"/>
      <w:szCs w:val="20"/>
    </w:rPr>
  </w:style>
  <w:style w:type="paragraph" w:customStyle="1" w:styleId="CharCharCharChar">
    <w:name w:val="Char Char Char Char"/>
    <w:basedOn w:val="Normal"/>
    <w:rsid w:val="00B45B9C"/>
    <w:pPr>
      <w:widowControl/>
      <w:autoSpaceDE/>
      <w:autoSpaceDN/>
      <w:adjustRightInd/>
      <w:spacing w:after="160" w:line="240" w:lineRule="exact"/>
    </w:pPr>
    <w:rPr>
      <w:rFonts w:ascii="Verdana" w:hAnsi="Verdana"/>
      <w:szCs w:val="20"/>
    </w:rPr>
  </w:style>
  <w:style w:type="paragraph" w:styleId="ListParagraph">
    <w:name w:val="List Paragraph"/>
    <w:basedOn w:val="Normal"/>
    <w:link w:val="ListParagraphChar"/>
    <w:uiPriority w:val="34"/>
    <w:qFormat/>
    <w:rsid w:val="007E047F"/>
    <w:pPr>
      <w:autoSpaceDE/>
      <w:autoSpaceDN/>
      <w:spacing w:line="360" w:lineRule="atLeast"/>
      <w:ind w:left="720"/>
      <w:contextualSpacing/>
      <w:jc w:val="both"/>
      <w:textAlignment w:val="baseline"/>
    </w:pPr>
    <w:rPr>
      <w:rFonts w:ascii="Arial" w:hAnsi="Arial"/>
      <w:sz w:val="24"/>
      <w:szCs w:val="20"/>
      <w:lang w:val="en-IN" w:eastAsia="en-IN"/>
    </w:rPr>
  </w:style>
  <w:style w:type="character" w:customStyle="1" w:styleId="ListParagraphChar">
    <w:name w:val="List Paragraph Char"/>
    <w:link w:val="ListParagraph"/>
    <w:locked/>
    <w:rsid w:val="007E047F"/>
    <w:rPr>
      <w:rFonts w:ascii="Arial" w:hAnsi="Arial"/>
      <w:sz w:val="24"/>
      <w:lang w:val="en-IN" w:eastAsia="en-IN" w:bidi="ar-SA"/>
    </w:rPr>
  </w:style>
  <w:style w:type="numbering" w:customStyle="1" w:styleId="NFSNEW">
    <w:name w:val="NFS NEW"/>
    <w:rsid w:val="007E047F"/>
    <w:pPr>
      <w:numPr>
        <w:numId w:val="4"/>
      </w:numPr>
    </w:pPr>
  </w:style>
  <w:style w:type="paragraph" w:styleId="BodyText">
    <w:name w:val="Body Text"/>
    <w:basedOn w:val="Normal"/>
    <w:link w:val="BodyTextChar"/>
    <w:rsid w:val="00F60241"/>
    <w:pPr>
      <w:widowControl/>
      <w:autoSpaceDE/>
      <w:autoSpaceDN/>
      <w:adjustRightInd/>
      <w:spacing w:after="120"/>
    </w:pPr>
    <w:rPr>
      <w:rFonts w:ascii="Times New Roman" w:hAnsi="Times New Roman"/>
      <w:szCs w:val="20"/>
      <w:lang w:val="en-GB"/>
    </w:rPr>
  </w:style>
  <w:style w:type="character" w:customStyle="1" w:styleId="BodyTextChar">
    <w:name w:val="Body Text Char"/>
    <w:link w:val="BodyText"/>
    <w:semiHidden/>
    <w:rsid w:val="00F60241"/>
    <w:rPr>
      <w:lang w:val="en-GB" w:eastAsia="en-US" w:bidi="ar-SA"/>
    </w:rPr>
  </w:style>
  <w:style w:type="paragraph" w:styleId="BalloonText">
    <w:name w:val="Balloon Text"/>
    <w:basedOn w:val="Normal"/>
    <w:link w:val="BalloonTextChar"/>
    <w:rsid w:val="00A32A2C"/>
    <w:rPr>
      <w:rFonts w:ascii="Tahoma" w:hAnsi="Tahoma" w:cs="Tahoma"/>
      <w:sz w:val="16"/>
      <w:szCs w:val="16"/>
    </w:rPr>
  </w:style>
  <w:style w:type="character" w:customStyle="1" w:styleId="BalloonTextChar">
    <w:name w:val="Balloon Text Char"/>
    <w:link w:val="BalloonText"/>
    <w:rsid w:val="00A32A2C"/>
    <w:rPr>
      <w:rFonts w:ascii="Tahoma" w:hAnsi="Tahoma" w:cs="Tahoma"/>
      <w:sz w:val="16"/>
      <w:szCs w:val="16"/>
    </w:rPr>
  </w:style>
  <w:style w:type="paragraph" w:customStyle="1" w:styleId="CharCharCharChar1CharCharCharCharCharCharCharChar0">
    <w:name w:val="Char Char Char Char1 Char Char Char Char Char Char Char Char"/>
    <w:basedOn w:val="Normal"/>
    <w:rsid w:val="00E37D1D"/>
    <w:pPr>
      <w:widowControl/>
      <w:autoSpaceDE/>
      <w:autoSpaceDN/>
      <w:adjustRightInd/>
      <w:spacing w:after="160" w:line="240" w:lineRule="exact"/>
    </w:pPr>
    <w:rPr>
      <w:rFonts w:ascii="Verdana" w:hAnsi="Verdana"/>
      <w:szCs w:val="20"/>
    </w:rPr>
  </w:style>
  <w:style w:type="paragraph" w:customStyle="1" w:styleId="CharCharCharChar1CharCharCharCharCharCharCharChar1">
    <w:name w:val="Char Char Char Char1 Char Char Char Char Char Char Char Char"/>
    <w:basedOn w:val="Normal"/>
    <w:rsid w:val="002633B5"/>
    <w:pPr>
      <w:widowControl/>
      <w:autoSpaceDE/>
      <w:autoSpaceDN/>
      <w:adjustRightInd/>
      <w:spacing w:after="160" w:line="240" w:lineRule="exact"/>
    </w:pPr>
    <w:rPr>
      <w:rFonts w:ascii="Verdana" w:hAnsi="Verdana"/>
      <w:szCs w:val="20"/>
    </w:rPr>
  </w:style>
  <w:style w:type="character" w:styleId="Strong">
    <w:name w:val="Strong"/>
    <w:uiPriority w:val="22"/>
    <w:qFormat/>
    <w:rsid w:val="00A6635A"/>
    <w:rPr>
      <w:b/>
      <w:bCs/>
    </w:rPr>
  </w:style>
  <w:style w:type="character" w:customStyle="1" w:styleId="FooterChar">
    <w:name w:val="Footer Char"/>
    <w:link w:val="Footer"/>
    <w:uiPriority w:val="99"/>
    <w:rsid w:val="00BD5C2A"/>
    <w:rPr>
      <w:rFonts w:ascii="Courier" w:hAnsi="Courier"/>
      <w:szCs w:val="24"/>
    </w:rPr>
  </w:style>
  <w:style w:type="paragraph" w:styleId="NormalWeb">
    <w:name w:val="Normal (Web)"/>
    <w:basedOn w:val="Normal"/>
    <w:uiPriority w:val="99"/>
    <w:unhideWhenUsed/>
    <w:rsid w:val="005F48ED"/>
    <w:pPr>
      <w:widowControl/>
      <w:autoSpaceDE/>
      <w:autoSpaceDN/>
      <w:adjustRightInd/>
      <w:spacing w:before="100" w:beforeAutospacing="1" w:after="100" w:afterAutospacing="1"/>
    </w:pPr>
    <w:rPr>
      <w:rFonts w:ascii="Times New Roman" w:hAnsi="Times New Roman"/>
      <w:sz w:val="24"/>
      <w:lang w:bidi="hi-IN"/>
    </w:rPr>
  </w:style>
  <w:style w:type="paragraph" w:styleId="HTMLPreformatted">
    <w:name w:val="HTML Preformatted"/>
    <w:basedOn w:val="Normal"/>
    <w:link w:val="HTMLPreformattedChar"/>
    <w:uiPriority w:val="99"/>
    <w:unhideWhenUsed/>
    <w:rsid w:val="005F48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Cs w:val="20"/>
      <w:lang w:bidi="hi-IN"/>
    </w:rPr>
  </w:style>
  <w:style w:type="character" w:customStyle="1" w:styleId="HTMLPreformattedChar">
    <w:name w:val="HTML Preformatted Char"/>
    <w:link w:val="HTMLPreformatted"/>
    <w:uiPriority w:val="99"/>
    <w:rsid w:val="005F48ED"/>
    <w:rPr>
      <w:rFonts w:ascii="Courier New" w:hAnsi="Courier New" w:cs="Courier New"/>
      <w:lang w:bidi="hi-IN"/>
    </w:rPr>
  </w:style>
  <w:style w:type="table" w:styleId="TableGrid">
    <w:name w:val="Table Grid"/>
    <w:basedOn w:val="TableNormal"/>
    <w:uiPriority w:val="39"/>
    <w:rsid w:val="005F4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21A7A"/>
    <w:rPr>
      <w:rFonts w:ascii="Courier" w:hAnsi="Courier"/>
      <w:szCs w:val="24"/>
      <w:lang w:bidi="ar-SA"/>
    </w:rPr>
  </w:style>
  <w:style w:type="paragraph" w:customStyle="1" w:styleId="Default">
    <w:name w:val="Default"/>
    <w:rsid w:val="00C8069F"/>
    <w:pPr>
      <w:autoSpaceDE w:val="0"/>
      <w:autoSpaceDN w:val="0"/>
      <w:adjustRightInd w:val="0"/>
    </w:pPr>
    <w:rPr>
      <w:color w:val="000000"/>
      <w:sz w:val="24"/>
      <w:szCs w:val="24"/>
    </w:rPr>
  </w:style>
  <w:style w:type="character" w:customStyle="1" w:styleId="Heading1Char">
    <w:name w:val="Heading 1 Char"/>
    <w:basedOn w:val="DefaultParagraphFont"/>
    <w:link w:val="Heading1"/>
    <w:rsid w:val="00430CE9"/>
    <w:rPr>
      <w:rFonts w:cs="Arial"/>
      <w:b/>
      <w:bCs/>
      <w:sz w:val="24"/>
      <w:szCs w:val="24"/>
      <w:lang w:val="en-GB" w:bidi="ar-SA"/>
    </w:rPr>
  </w:style>
  <w:style w:type="character" w:customStyle="1" w:styleId="Heading2Char">
    <w:name w:val="Heading 2 Char"/>
    <w:basedOn w:val="DefaultParagraphFont"/>
    <w:link w:val="Heading2"/>
    <w:rsid w:val="00430CE9"/>
    <w:rPr>
      <w:rFonts w:cs="Arial"/>
      <w:b/>
      <w:bCs/>
      <w:sz w:val="24"/>
      <w:szCs w:val="24"/>
      <w:lang w:val="en-GB" w:bidi="ar-SA"/>
    </w:rPr>
  </w:style>
  <w:style w:type="character" w:customStyle="1" w:styleId="Heading3Char">
    <w:name w:val="Heading 3 Char"/>
    <w:basedOn w:val="DefaultParagraphFont"/>
    <w:link w:val="Heading3"/>
    <w:rsid w:val="00430CE9"/>
    <w:rPr>
      <w:rFonts w:cs="Arial"/>
      <w:b/>
      <w:bCs/>
      <w:sz w:val="24"/>
      <w:szCs w:val="26"/>
      <w:lang w:val="en-GB" w:bidi="ar-SA"/>
    </w:rPr>
  </w:style>
  <w:style w:type="character" w:customStyle="1" w:styleId="Heading4Char">
    <w:name w:val="Heading 4 Char"/>
    <w:basedOn w:val="DefaultParagraphFont"/>
    <w:link w:val="Heading4"/>
    <w:rsid w:val="00430CE9"/>
    <w:rPr>
      <w:b/>
      <w:bCs/>
      <w:sz w:val="24"/>
      <w:szCs w:val="28"/>
      <w:lang w:val="en-GB" w:bidi="ar-SA"/>
    </w:rPr>
  </w:style>
  <w:style w:type="character" w:customStyle="1" w:styleId="Heading5Char">
    <w:name w:val="Heading 5 Char"/>
    <w:basedOn w:val="DefaultParagraphFont"/>
    <w:link w:val="Heading5"/>
    <w:rsid w:val="00430CE9"/>
    <w:rPr>
      <w:b/>
      <w:bCs/>
      <w:iCs/>
      <w:sz w:val="24"/>
      <w:szCs w:val="26"/>
      <w:lang w:val="en-GB" w:bidi="ar-SA"/>
    </w:rPr>
  </w:style>
  <w:style w:type="character" w:customStyle="1" w:styleId="Heading6Char">
    <w:name w:val="Heading 6 Char"/>
    <w:basedOn w:val="DefaultParagraphFont"/>
    <w:link w:val="Heading6"/>
    <w:rsid w:val="00430CE9"/>
    <w:rPr>
      <w:bCs/>
      <w:sz w:val="24"/>
      <w:szCs w:val="22"/>
      <w:lang w:val="en-GB" w:bidi="ar-SA"/>
    </w:rPr>
  </w:style>
  <w:style w:type="character" w:customStyle="1" w:styleId="Heading7Char">
    <w:name w:val="Heading 7 Char"/>
    <w:basedOn w:val="DefaultParagraphFont"/>
    <w:link w:val="Heading7"/>
    <w:rsid w:val="00430CE9"/>
    <w:rPr>
      <w:sz w:val="24"/>
      <w:szCs w:val="24"/>
      <w:lang w:val="en-GB" w:bidi="ar-SA"/>
    </w:rPr>
  </w:style>
  <w:style w:type="character" w:customStyle="1" w:styleId="Heading8Char">
    <w:name w:val="Heading 8 Char"/>
    <w:basedOn w:val="DefaultParagraphFont"/>
    <w:link w:val="Heading8"/>
    <w:rsid w:val="00430CE9"/>
    <w:rPr>
      <w:i/>
      <w:iCs/>
      <w:sz w:val="24"/>
      <w:szCs w:val="24"/>
      <w:lang w:val="en-GB" w:bidi="ar-SA"/>
    </w:rPr>
  </w:style>
  <w:style w:type="character" w:customStyle="1" w:styleId="Heading9Char">
    <w:name w:val="Heading 9 Char"/>
    <w:basedOn w:val="DefaultParagraphFont"/>
    <w:link w:val="Heading9"/>
    <w:rsid w:val="00430CE9"/>
    <w:rPr>
      <w:rFonts w:ascii="Arial" w:hAnsi="Arial" w:cs="Arial"/>
      <w:sz w:val="22"/>
      <w:szCs w:val="22"/>
      <w:lang w:val="en-GB" w:bidi="ar-SA"/>
    </w:rPr>
  </w:style>
  <w:style w:type="paragraph" w:customStyle="1" w:styleId="Level6">
    <w:name w:val="Level 6"/>
    <w:basedOn w:val="Normal"/>
    <w:rsid w:val="003F0638"/>
    <w:pPr>
      <w:outlineLvl w:val="5"/>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0714">
      <w:bodyDiv w:val="1"/>
      <w:marLeft w:val="0"/>
      <w:marRight w:val="0"/>
      <w:marTop w:val="0"/>
      <w:marBottom w:val="0"/>
      <w:divBdr>
        <w:top w:val="none" w:sz="0" w:space="0" w:color="auto"/>
        <w:left w:val="none" w:sz="0" w:space="0" w:color="auto"/>
        <w:bottom w:val="none" w:sz="0" w:space="0" w:color="auto"/>
        <w:right w:val="none" w:sz="0" w:space="0" w:color="auto"/>
      </w:divBdr>
    </w:div>
    <w:div w:id="37123844">
      <w:bodyDiv w:val="1"/>
      <w:marLeft w:val="0"/>
      <w:marRight w:val="0"/>
      <w:marTop w:val="0"/>
      <w:marBottom w:val="0"/>
      <w:divBdr>
        <w:top w:val="none" w:sz="0" w:space="0" w:color="auto"/>
        <w:left w:val="none" w:sz="0" w:space="0" w:color="auto"/>
        <w:bottom w:val="none" w:sz="0" w:space="0" w:color="auto"/>
        <w:right w:val="none" w:sz="0" w:space="0" w:color="auto"/>
      </w:divBdr>
    </w:div>
    <w:div w:id="1400400748">
      <w:bodyDiv w:val="1"/>
      <w:marLeft w:val="0"/>
      <w:marRight w:val="0"/>
      <w:marTop w:val="0"/>
      <w:marBottom w:val="0"/>
      <w:divBdr>
        <w:top w:val="none" w:sz="0" w:space="0" w:color="auto"/>
        <w:left w:val="none" w:sz="0" w:space="0" w:color="auto"/>
        <w:bottom w:val="none" w:sz="0" w:space="0" w:color="auto"/>
        <w:right w:val="none" w:sz="0" w:space="0" w:color="auto"/>
      </w:divBdr>
    </w:div>
    <w:div w:id="1470853341">
      <w:bodyDiv w:val="1"/>
      <w:marLeft w:val="0"/>
      <w:marRight w:val="0"/>
      <w:marTop w:val="0"/>
      <w:marBottom w:val="0"/>
      <w:divBdr>
        <w:top w:val="none" w:sz="0" w:space="0" w:color="auto"/>
        <w:left w:val="none" w:sz="0" w:space="0" w:color="auto"/>
        <w:bottom w:val="none" w:sz="0" w:space="0" w:color="auto"/>
        <w:right w:val="none" w:sz="0" w:space="0" w:color="auto"/>
      </w:divBdr>
    </w:div>
    <w:div w:id="1916550652">
      <w:bodyDiv w:val="1"/>
      <w:marLeft w:val="0"/>
      <w:marRight w:val="0"/>
      <w:marTop w:val="0"/>
      <w:marBottom w:val="0"/>
      <w:divBdr>
        <w:top w:val="none" w:sz="0" w:space="0" w:color="auto"/>
        <w:left w:val="none" w:sz="0" w:space="0" w:color="auto"/>
        <w:bottom w:val="none" w:sz="0" w:space="0" w:color="auto"/>
        <w:right w:val="none" w:sz="0" w:space="0" w:color="auto"/>
      </w:divBdr>
    </w:div>
    <w:div w:id="19681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s.ietf.org/html/rfc595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1BAF-12E7-4B54-A9DD-625EEEC6A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DA53A-C370-4B55-A016-CDE40EF46151}">
  <ds:schemaRefs>
    <ds:schemaRef ds:uri="http://www.w3.org/XML/1998/namespace"/>
    <ds:schemaRef ds:uri="http://purl.org/dc/dcmitype/"/>
    <ds:schemaRef ds:uri="http://schemas.openxmlformats.org/package/2006/metadata/core-properties"/>
    <ds:schemaRef ds:uri="http://schemas.microsoft.com/office/infopath/2007/PartnerControls"/>
    <ds:schemaRef ds:uri="033eb33e-143c-42fa-8b4d-315923cdaeb1"/>
    <ds:schemaRef ds:uri="http://schemas.microsoft.com/office/2006/metadata/properties"/>
    <ds:schemaRef ds:uri="http://schemas.microsoft.com/office/2006/documentManagement/types"/>
    <ds:schemaRef ds:uri="19e0ca2b-e978-40d4-8a5c-0f896a7162c6"/>
    <ds:schemaRef ds:uri="http://purl.org/dc/terms/"/>
    <ds:schemaRef ds:uri="http://purl.org/dc/elements/1.1/"/>
  </ds:schemaRefs>
</ds:datastoreItem>
</file>

<file path=customXml/itemProps3.xml><?xml version="1.0" encoding="utf-8"?>
<ds:datastoreItem xmlns:ds="http://schemas.openxmlformats.org/officeDocument/2006/customXml" ds:itemID="{7ABA8538-220C-4D8E-9144-1C4B8D52A16C}">
  <ds:schemaRefs>
    <ds:schemaRef ds:uri="http://schemas.microsoft.com/sharepoint/v3/contenttype/forms"/>
  </ds:schemaRefs>
</ds:datastoreItem>
</file>

<file path=customXml/itemProps4.xml><?xml version="1.0" encoding="utf-8"?>
<ds:datastoreItem xmlns:ds="http://schemas.openxmlformats.org/officeDocument/2006/customXml" ds:itemID="{0FAA47A5-E98E-4A80-BD05-1E2D0293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32</Pages>
  <Words>7078</Words>
  <Characters>38749</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
    </vt:vector>
  </TitlesOfParts>
  <Company>PGCIL</Company>
  <LinksUpToDate>false</LinksUpToDate>
  <CharactersWithSpaces>45736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Suhel</dc:creator>
  <cp:lastModifiedBy>Suhel Mohammad Khan {सुहेल मोहम्मद खान}</cp:lastModifiedBy>
  <cp:revision>23</cp:revision>
  <cp:lastPrinted>2017-10-20T11:58:00Z</cp:lastPrinted>
  <dcterms:created xsi:type="dcterms:W3CDTF">2024-04-05T04:05:00Z</dcterms:created>
  <dcterms:modified xsi:type="dcterms:W3CDTF">2024-06-14T09:43:00Z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